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B1DDF" w14:textId="77777777" w:rsidR="00251F1C" w:rsidRDefault="00251F1C"/>
    <w:p w14:paraId="6EB7E027" w14:textId="49759029" w:rsidR="001C6A61" w:rsidRPr="00B61B47" w:rsidRDefault="0036267F">
      <w:r w:rsidRPr="00B61B47">
        <w:t xml:space="preserve">Sickle Cell </w:t>
      </w:r>
      <w:r w:rsidR="00B27C04" w:rsidRPr="00B61B47">
        <w:t>Ch. 2</w:t>
      </w:r>
    </w:p>
    <w:p w14:paraId="37421E84" w14:textId="77777777" w:rsidR="0036267F" w:rsidRPr="00B61B47" w:rsidRDefault="0036267F"/>
    <w:p w14:paraId="73774615" w14:textId="4B9A55DC" w:rsidR="0036267F" w:rsidRPr="00B61B47" w:rsidRDefault="0036267F" w:rsidP="0036267F">
      <w:pPr>
        <w:rPr>
          <w:b/>
          <w:bCs/>
        </w:rPr>
      </w:pPr>
      <w:r w:rsidRPr="00B61B47">
        <w:rPr>
          <w:b/>
          <w:bCs/>
        </w:rPr>
        <w:t>Sickle Cell Disease Series: Ho</w:t>
      </w:r>
      <w:r w:rsidR="00D044A4">
        <w:rPr>
          <w:b/>
          <w:bCs/>
        </w:rPr>
        <w:t xml:space="preserve">w Atrium Health is helping to create </w:t>
      </w:r>
      <w:r w:rsidR="00F222CD">
        <w:rPr>
          <w:b/>
          <w:bCs/>
        </w:rPr>
        <w:t>continuance</w:t>
      </w:r>
      <w:r w:rsidR="006A05C7">
        <w:rPr>
          <w:b/>
          <w:bCs/>
        </w:rPr>
        <w:t xml:space="preserve"> of care</w:t>
      </w:r>
      <w:r w:rsidRPr="00B61B47">
        <w:rPr>
          <w:b/>
          <w:bCs/>
        </w:rPr>
        <w:t xml:space="preserve"> </w:t>
      </w:r>
      <w:r w:rsidR="00B61B47">
        <w:rPr>
          <w:b/>
          <w:bCs/>
        </w:rPr>
        <w:t>for Sickle Cell Disease patients as they move into adulthood</w:t>
      </w:r>
    </w:p>
    <w:p w14:paraId="1D7C0015" w14:textId="77777777" w:rsidR="00107DBA" w:rsidRPr="00B61B47" w:rsidRDefault="00107DBA" w:rsidP="0036267F">
      <w:pPr>
        <w:rPr>
          <w:b/>
          <w:bCs/>
        </w:rPr>
      </w:pPr>
    </w:p>
    <w:p w14:paraId="17C65837" w14:textId="43BE87D1" w:rsidR="008333C5" w:rsidRPr="00B61B47" w:rsidRDefault="00107DBA" w:rsidP="0036267F">
      <w:pPr>
        <w:rPr>
          <w:bCs/>
        </w:rPr>
      </w:pPr>
      <w:r w:rsidRPr="00B61B47">
        <w:rPr>
          <w:bCs/>
        </w:rPr>
        <w:t>Thanks to medically-advanced, life</w:t>
      </w:r>
      <w:r w:rsidR="008D19E9">
        <w:rPr>
          <w:bCs/>
        </w:rPr>
        <w:t>-</w:t>
      </w:r>
      <w:r w:rsidRPr="00B61B47">
        <w:rPr>
          <w:bCs/>
        </w:rPr>
        <w:t xml:space="preserve">saving treatments, sickle cell disease patients are living longer and better lives. However, there is still a </w:t>
      </w:r>
      <w:r w:rsidR="008333C5" w:rsidRPr="00B61B47">
        <w:rPr>
          <w:bCs/>
        </w:rPr>
        <w:t xml:space="preserve">nationwide </w:t>
      </w:r>
      <w:r w:rsidRPr="00B61B47">
        <w:rPr>
          <w:bCs/>
        </w:rPr>
        <w:t>shortage of physicians and researchers who focus on making continued medical improvements in the sickle cell</w:t>
      </w:r>
      <w:r w:rsidR="002464D2" w:rsidRPr="00B61B47">
        <w:rPr>
          <w:bCs/>
        </w:rPr>
        <w:t xml:space="preserve"> disease population. Traditionally</w:t>
      </w:r>
      <w:r w:rsidRPr="00B61B47">
        <w:rPr>
          <w:bCs/>
        </w:rPr>
        <w:t xml:space="preserve">, a primary care physician cannot </w:t>
      </w:r>
      <w:r w:rsidR="00F91DE9">
        <w:rPr>
          <w:bCs/>
        </w:rPr>
        <w:t>fully</w:t>
      </w:r>
      <w:r w:rsidR="002464D2" w:rsidRPr="00B61B47">
        <w:rPr>
          <w:bCs/>
        </w:rPr>
        <w:t xml:space="preserve"> t</w:t>
      </w:r>
      <w:r w:rsidR="00F91DE9">
        <w:rPr>
          <w:bCs/>
        </w:rPr>
        <w:t>r</w:t>
      </w:r>
      <w:r w:rsidR="002464D2" w:rsidRPr="00B61B47">
        <w:rPr>
          <w:bCs/>
        </w:rPr>
        <w:t>eat a sickle cell disease</w:t>
      </w:r>
      <w:r w:rsidRPr="00B61B47">
        <w:rPr>
          <w:bCs/>
        </w:rPr>
        <w:t xml:space="preserve"> patient; the disease requires a specialist. </w:t>
      </w:r>
    </w:p>
    <w:p w14:paraId="53A82BD5" w14:textId="77777777" w:rsidR="008333C5" w:rsidRPr="00B61B47" w:rsidRDefault="008333C5" w:rsidP="0036267F">
      <w:pPr>
        <w:rPr>
          <w:bCs/>
        </w:rPr>
      </w:pPr>
    </w:p>
    <w:p w14:paraId="7E99852B" w14:textId="7B35C166" w:rsidR="0036267F" w:rsidRPr="00B61B47" w:rsidRDefault="008333C5">
      <w:pPr>
        <w:rPr>
          <w:bCs/>
        </w:rPr>
      </w:pPr>
      <w:r w:rsidRPr="00B61B47">
        <w:rPr>
          <w:bCs/>
        </w:rPr>
        <w:t xml:space="preserve"> Most sickle cell disease patients are treated by pediatric specialists until they are 18. </w:t>
      </w:r>
      <w:r w:rsidR="00491727" w:rsidRPr="00B61B47">
        <w:rPr>
          <w:bCs/>
        </w:rPr>
        <w:t xml:space="preserve">Then, </w:t>
      </w:r>
      <w:r w:rsidR="00491727">
        <w:rPr>
          <w:bCs/>
        </w:rPr>
        <w:t xml:space="preserve">as often happens in the case of complex </w:t>
      </w:r>
      <w:r w:rsidR="00491727">
        <w:rPr>
          <w:bCs/>
        </w:rPr>
        <w:t xml:space="preserve">diseases, </w:t>
      </w:r>
      <w:r w:rsidR="00491727" w:rsidRPr="00B61B47">
        <w:rPr>
          <w:bCs/>
        </w:rPr>
        <w:t xml:space="preserve">the patient falls in between the treatment cracks. </w:t>
      </w:r>
      <w:r w:rsidRPr="00B61B47">
        <w:rPr>
          <w:bCs/>
        </w:rPr>
        <w:t>They’</w:t>
      </w:r>
      <w:r w:rsidR="00F91DE9">
        <w:rPr>
          <w:bCs/>
        </w:rPr>
        <w:t>re in college o</w:t>
      </w:r>
      <w:r w:rsidRPr="00B61B47">
        <w:rPr>
          <w:bCs/>
        </w:rPr>
        <w:t>r working, and maybe not on their parents’</w:t>
      </w:r>
      <w:r w:rsidR="002464D2" w:rsidRPr="00B61B47">
        <w:rPr>
          <w:bCs/>
        </w:rPr>
        <w:t xml:space="preserve"> health insurance</w:t>
      </w:r>
      <w:r w:rsidRPr="00B61B47">
        <w:rPr>
          <w:bCs/>
        </w:rPr>
        <w:t xml:space="preserve"> anymore, so they don’t actively seek preventative care</w:t>
      </w:r>
      <w:r w:rsidR="002464D2" w:rsidRPr="00B61B47">
        <w:rPr>
          <w:bCs/>
        </w:rPr>
        <w:t xml:space="preserve"> and other necessary screenings.</w:t>
      </w:r>
      <w:r w:rsidR="00F91DE9">
        <w:rPr>
          <w:bCs/>
        </w:rPr>
        <w:t xml:space="preserve"> T</w:t>
      </w:r>
      <w:r w:rsidRPr="00B61B47">
        <w:rPr>
          <w:bCs/>
        </w:rPr>
        <w:t>hey end up being treated in the emergency room, and sometimes admitted to the hospital for days and weeks just to control the pain, not even to address the other symptoms and illnesses sickle</w:t>
      </w:r>
      <w:r w:rsidR="00F91DE9">
        <w:rPr>
          <w:bCs/>
        </w:rPr>
        <w:t xml:space="preserve"> cell can cause.</w:t>
      </w:r>
    </w:p>
    <w:p w14:paraId="574642F9" w14:textId="77777777" w:rsidR="0036267F" w:rsidRPr="00B61B47" w:rsidRDefault="0036267F"/>
    <w:p w14:paraId="5C5D50CA" w14:textId="4B9ED63E" w:rsidR="00F91DE9" w:rsidRDefault="008333C5">
      <w:pPr>
        <w:rPr>
          <w:rFonts w:ascii="Calibri" w:eastAsia="Calibri" w:hAnsi="Calibri" w:cs="Calibri"/>
          <w:color w:val="000000"/>
        </w:rPr>
      </w:pPr>
      <w:r w:rsidRPr="00B61B47">
        <w:rPr>
          <w:rFonts w:ascii="Calibri" w:eastAsia="Calibri" w:hAnsi="Calibri" w:cs="Calibri"/>
          <w:color w:val="000000"/>
        </w:rPr>
        <w:t>Ifeyinwa Osunkwo MD</w:t>
      </w:r>
      <w:r w:rsidR="00F91DE9">
        <w:rPr>
          <w:rFonts w:ascii="Calibri" w:eastAsia="Calibri" w:hAnsi="Calibri" w:cs="Calibri"/>
          <w:color w:val="000000"/>
        </w:rPr>
        <w:t xml:space="preserve">, MPH, </w:t>
      </w:r>
      <w:r w:rsidRPr="00B61B47">
        <w:rPr>
          <w:rFonts w:ascii="Calibri" w:eastAsia="Calibri" w:hAnsi="Calibri" w:cs="Calibri"/>
          <w:color w:val="000000"/>
        </w:rPr>
        <w:t xml:space="preserve">is particularly passionate about helping this young </w:t>
      </w:r>
      <w:r w:rsidR="00001A7D">
        <w:rPr>
          <w:rFonts w:ascii="Calibri" w:eastAsia="Calibri" w:hAnsi="Calibri" w:cs="Calibri"/>
          <w:color w:val="000000"/>
        </w:rPr>
        <w:t xml:space="preserve">and at risk </w:t>
      </w:r>
      <w:r w:rsidRPr="00B61B47">
        <w:rPr>
          <w:rFonts w:ascii="Calibri" w:eastAsia="Calibri" w:hAnsi="Calibri" w:cs="Calibri"/>
          <w:color w:val="000000"/>
        </w:rPr>
        <w:t>population.</w:t>
      </w:r>
      <w:r w:rsidR="001A54A9" w:rsidRPr="00B61B47">
        <w:rPr>
          <w:rFonts w:ascii="Calibri" w:eastAsia="Calibri" w:hAnsi="Calibri" w:cs="Calibri"/>
          <w:color w:val="000000"/>
        </w:rPr>
        <w:t xml:space="preserve"> Dr. Ify, as she prefers to be called, </w:t>
      </w:r>
      <w:r w:rsidR="00F91DE9">
        <w:rPr>
          <w:rFonts w:ascii="Calibri" w:eastAsia="Calibri" w:hAnsi="Calibri" w:cs="Calibri"/>
          <w:color w:val="000000"/>
        </w:rPr>
        <w:t>is a hematology specialist with Atrium Health’s Levine Cancer Institute.</w:t>
      </w:r>
    </w:p>
    <w:p w14:paraId="7B065FDB" w14:textId="77777777" w:rsidR="00F91DE9" w:rsidRDefault="00F91DE9">
      <w:pPr>
        <w:rPr>
          <w:rFonts w:ascii="Calibri" w:eastAsia="Calibri" w:hAnsi="Calibri" w:cs="Calibri"/>
          <w:color w:val="000000"/>
        </w:rPr>
      </w:pPr>
    </w:p>
    <w:p w14:paraId="3D843588" w14:textId="41FA6749" w:rsidR="0036267F" w:rsidRPr="00B61B47" w:rsidRDefault="00F91DE9">
      <w:pPr>
        <w:rPr>
          <w:rFonts w:ascii="Calibri" w:eastAsia="Calibri" w:hAnsi="Calibri" w:cs="Calibri"/>
          <w:color w:val="000000"/>
        </w:rPr>
      </w:pPr>
      <w:r>
        <w:rPr>
          <w:rFonts w:ascii="Calibri" w:eastAsia="Calibri" w:hAnsi="Calibri" w:cs="Calibri"/>
          <w:color w:val="000000"/>
        </w:rPr>
        <w:t xml:space="preserve">She </w:t>
      </w:r>
      <w:r w:rsidR="001A54A9" w:rsidRPr="00B61B47">
        <w:rPr>
          <w:rFonts w:ascii="Calibri" w:eastAsia="Calibri" w:hAnsi="Calibri" w:cs="Calibri"/>
          <w:color w:val="000000"/>
        </w:rPr>
        <w:t xml:space="preserve">is the Principal Investigator for the Patient-Centered Outcomes Research </w:t>
      </w:r>
      <w:r w:rsidR="00137C91" w:rsidRPr="00B61B47">
        <w:rPr>
          <w:rFonts w:ascii="Calibri" w:eastAsia="Calibri" w:hAnsi="Calibri" w:cs="Calibri"/>
          <w:color w:val="000000"/>
        </w:rPr>
        <w:t>Institute</w:t>
      </w:r>
      <w:r w:rsidR="001A54A9" w:rsidRPr="00B61B47">
        <w:rPr>
          <w:rFonts w:ascii="Calibri" w:eastAsia="Calibri" w:hAnsi="Calibri" w:cs="Calibri"/>
          <w:color w:val="000000"/>
        </w:rPr>
        <w:t xml:space="preserve"> (PCORI) grant which Atrium Health was awarded </w:t>
      </w:r>
      <w:r w:rsidR="00D9382B" w:rsidRPr="00B61B47">
        <w:rPr>
          <w:rFonts w:ascii="Calibri" w:eastAsia="Calibri" w:hAnsi="Calibri" w:cs="Calibri"/>
          <w:color w:val="000000"/>
        </w:rPr>
        <w:t>in September 2017. The $9.8</w:t>
      </w:r>
      <w:r>
        <w:rPr>
          <w:rFonts w:ascii="Calibri" w:eastAsia="Calibri" w:hAnsi="Calibri" w:cs="Calibri"/>
          <w:color w:val="000000"/>
        </w:rPr>
        <w:t xml:space="preserve"> million grant is </w:t>
      </w:r>
      <w:r w:rsidR="001A54A9" w:rsidRPr="00B61B47">
        <w:rPr>
          <w:rFonts w:ascii="Calibri" w:eastAsia="Calibri" w:hAnsi="Calibri" w:cs="Calibri"/>
          <w:color w:val="000000"/>
        </w:rPr>
        <w:t>allow</w:t>
      </w:r>
      <w:r>
        <w:rPr>
          <w:rFonts w:ascii="Calibri" w:eastAsia="Calibri" w:hAnsi="Calibri" w:cs="Calibri"/>
          <w:color w:val="000000"/>
        </w:rPr>
        <w:t>ing</w:t>
      </w:r>
      <w:r w:rsidR="001A54A9" w:rsidRPr="00B61B47">
        <w:rPr>
          <w:rFonts w:ascii="Calibri" w:eastAsia="Calibri" w:hAnsi="Calibri" w:cs="Calibri"/>
          <w:color w:val="000000"/>
        </w:rPr>
        <w:t xml:space="preserve"> Atrium</w:t>
      </w:r>
      <w:r w:rsidR="008D19E9">
        <w:rPr>
          <w:rFonts w:ascii="Calibri" w:eastAsia="Calibri" w:hAnsi="Calibri" w:cs="Calibri"/>
          <w:color w:val="000000"/>
        </w:rPr>
        <w:t xml:space="preserve"> Health</w:t>
      </w:r>
      <w:r w:rsidR="001A54A9" w:rsidRPr="00B61B47">
        <w:rPr>
          <w:rFonts w:ascii="Calibri" w:eastAsia="Calibri" w:hAnsi="Calibri" w:cs="Calibri"/>
          <w:color w:val="000000"/>
        </w:rPr>
        <w:t xml:space="preserve"> physicians and specialists to compare strategies to improve care-management transitions for adolescent and young adults</w:t>
      </w:r>
      <w:r w:rsidR="002464D2" w:rsidRPr="00B61B47">
        <w:rPr>
          <w:rFonts w:ascii="Calibri" w:eastAsia="Calibri" w:hAnsi="Calibri" w:cs="Calibri"/>
          <w:color w:val="000000"/>
        </w:rPr>
        <w:t>.</w:t>
      </w:r>
    </w:p>
    <w:p w14:paraId="2BB61B95" w14:textId="77777777" w:rsidR="002464D2" w:rsidRPr="00B61B47" w:rsidRDefault="002464D2">
      <w:pPr>
        <w:rPr>
          <w:rFonts w:ascii="Calibri" w:eastAsia="Calibri" w:hAnsi="Calibri" w:cs="Calibri"/>
          <w:color w:val="000000"/>
        </w:rPr>
      </w:pPr>
    </w:p>
    <w:p w14:paraId="6D88A359" w14:textId="3BCE28E8" w:rsidR="001A54A9" w:rsidRPr="00B61B47" w:rsidRDefault="002464D2" w:rsidP="002464D2">
      <w:pPr>
        <w:rPr>
          <w:rFonts w:ascii="Calibri" w:eastAsia="Calibri" w:hAnsi="Calibri" w:cs="Calibri"/>
          <w:color w:val="000000"/>
        </w:rPr>
      </w:pPr>
      <w:r w:rsidRPr="00B61B47">
        <w:rPr>
          <w:rFonts w:ascii="Calibri" w:eastAsia="Calibri" w:hAnsi="Calibri" w:cs="Calibri"/>
          <w:color w:val="000000"/>
        </w:rPr>
        <w:t xml:space="preserve">“We are the forefront of </w:t>
      </w:r>
      <w:r w:rsidR="001A54A9" w:rsidRPr="00B61B47">
        <w:rPr>
          <w:rFonts w:ascii="Calibri" w:eastAsia="Calibri" w:hAnsi="Calibri" w:cs="Calibri"/>
          <w:color w:val="000000"/>
        </w:rPr>
        <w:t>this groundbreaking intervention for young a</w:t>
      </w:r>
      <w:r w:rsidR="00F91DE9">
        <w:rPr>
          <w:rFonts w:ascii="Calibri" w:eastAsia="Calibri" w:hAnsi="Calibri" w:cs="Calibri"/>
          <w:color w:val="000000"/>
        </w:rPr>
        <w:t xml:space="preserve">dults with sickle cell disease for the </w:t>
      </w:r>
      <w:r w:rsidR="001A54A9" w:rsidRPr="00B61B47">
        <w:rPr>
          <w:rFonts w:ascii="Calibri" w:eastAsia="Calibri" w:hAnsi="Calibri" w:cs="Calibri"/>
          <w:color w:val="000000"/>
        </w:rPr>
        <w:t>f</w:t>
      </w:r>
      <w:r w:rsidRPr="00B61B47">
        <w:rPr>
          <w:rFonts w:ascii="Calibri" w:eastAsia="Calibri" w:hAnsi="Calibri" w:cs="Calibri"/>
          <w:color w:val="000000"/>
        </w:rPr>
        <w:t xml:space="preserve">irst time ever in this country,” said Dr. Ify. </w:t>
      </w:r>
    </w:p>
    <w:p w14:paraId="2F627769" w14:textId="77777777" w:rsidR="002464D2" w:rsidRPr="00B61B47" w:rsidRDefault="002464D2" w:rsidP="002464D2">
      <w:pPr>
        <w:rPr>
          <w:rFonts w:ascii="Calibri" w:eastAsia="Calibri" w:hAnsi="Calibri" w:cs="Calibri"/>
          <w:color w:val="000000"/>
        </w:rPr>
      </w:pPr>
    </w:p>
    <w:p w14:paraId="73992BEF" w14:textId="05F7747D" w:rsidR="008D441C" w:rsidRPr="00B61B47" w:rsidRDefault="002464D2" w:rsidP="008D441C">
      <w:pPr>
        <w:rPr>
          <w:rFonts w:ascii="Calibri" w:eastAsia="Calibri" w:hAnsi="Calibri" w:cs="Calibri"/>
          <w:color w:val="000000"/>
        </w:rPr>
      </w:pPr>
      <w:r w:rsidRPr="00B61B47">
        <w:rPr>
          <w:rFonts w:ascii="Calibri" w:eastAsia="Calibri" w:hAnsi="Calibri" w:cs="Calibri"/>
          <w:color w:val="000000"/>
        </w:rPr>
        <w:t>The PCORI grant allows Atrium Health to p</w:t>
      </w:r>
      <w:r w:rsidR="008D441C" w:rsidRPr="00B61B47">
        <w:rPr>
          <w:rFonts w:ascii="Calibri" w:eastAsia="Calibri" w:hAnsi="Calibri" w:cs="Calibri"/>
          <w:color w:val="000000"/>
        </w:rPr>
        <w:t>artner with programs across eight</w:t>
      </w:r>
      <w:r w:rsidRPr="00B61B47">
        <w:rPr>
          <w:rFonts w:ascii="Calibri" w:eastAsia="Calibri" w:hAnsi="Calibri" w:cs="Calibri"/>
          <w:color w:val="000000"/>
        </w:rPr>
        <w:t xml:space="preserve"> </w:t>
      </w:r>
      <w:r w:rsidR="008D441C" w:rsidRPr="00B61B47">
        <w:rPr>
          <w:rFonts w:ascii="Calibri" w:eastAsia="Calibri" w:hAnsi="Calibri" w:cs="Calibri"/>
          <w:color w:val="000000"/>
        </w:rPr>
        <w:t>states; North Carolina, South Carolina, Georgia, Florida, Alabama, Kentucky, Virginia and New York. The programs include pediatric programs, adult programs and community-based organizations.  A medical team will work with patients for at least two years as they transition fr</w:t>
      </w:r>
      <w:r w:rsidR="00F91DE9">
        <w:rPr>
          <w:rFonts w:ascii="Calibri" w:eastAsia="Calibri" w:hAnsi="Calibri" w:cs="Calibri"/>
          <w:color w:val="000000"/>
        </w:rPr>
        <w:t>om pediatric care to adult care, helping avoid the lapse in care at a crucial time.</w:t>
      </w:r>
    </w:p>
    <w:p w14:paraId="2519ED97" w14:textId="77777777" w:rsidR="008D441C" w:rsidRPr="00B61B47" w:rsidRDefault="008D441C" w:rsidP="008D441C">
      <w:pPr>
        <w:rPr>
          <w:rFonts w:ascii="Calibri" w:eastAsia="Calibri" w:hAnsi="Calibri" w:cs="Calibri"/>
          <w:color w:val="000000"/>
        </w:rPr>
      </w:pPr>
    </w:p>
    <w:p w14:paraId="4BD2638E" w14:textId="6ED6F820" w:rsidR="008D441C" w:rsidRPr="00B61B47" w:rsidRDefault="008D441C" w:rsidP="008D441C">
      <w:pPr>
        <w:rPr>
          <w:rFonts w:ascii="Calibri" w:eastAsia="Calibri" w:hAnsi="Calibri" w:cs="Calibri"/>
          <w:color w:val="000000"/>
        </w:rPr>
      </w:pPr>
      <w:r w:rsidRPr="00B61B47">
        <w:rPr>
          <w:rFonts w:ascii="Calibri" w:eastAsia="Calibri" w:hAnsi="Calibri" w:cs="Calibri"/>
          <w:color w:val="000000"/>
        </w:rPr>
        <w:t>“</w:t>
      </w:r>
      <w:r w:rsidR="001A54A9" w:rsidRPr="00B61B47">
        <w:rPr>
          <w:rFonts w:ascii="Calibri" w:eastAsia="Calibri" w:hAnsi="Calibri" w:cs="Calibri"/>
          <w:color w:val="000000"/>
        </w:rPr>
        <w:t>We're looking to see if we will improve their acute care util</w:t>
      </w:r>
      <w:r w:rsidR="00F91DE9">
        <w:rPr>
          <w:rFonts w:ascii="Calibri" w:eastAsia="Calibri" w:hAnsi="Calibri" w:cs="Calibri"/>
          <w:color w:val="000000"/>
        </w:rPr>
        <w:t xml:space="preserve">ization, their quality of life </w:t>
      </w:r>
      <w:r w:rsidR="001A54A9" w:rsidRPr="00B61B47">
        <w:rPr>
          <w:rFonts w:ascii="Calibri" w:eastAsia="Calibri" w:hAnsi="Calibri" w:cs="Calibri"/>
          <w:color w:val="000000"/>
        </w:rPr>
        <w:t>and how much time they spend in the hospital</w:t>
      </w:r>
      <w:r w:rsidRPr="00B61B47">
        <w:rPr>
          <w:rFonts w:ascii="Calibri" w:eastAsia="Calibri" w:hAnsi="Calibri" w:cs="Calibri"/>
          <w:color w:val="000000"/>
        </w:rPr>
        <w:t xml:space="preserve">,” said Dr. Ify. “We will also be tracking how sick the patients get over their time in the programs as well as program </w:t>
      </w:r>
      <w:r w:rsidR="00D9382B" w:rsidRPr="00B61B47">
        <w:rPr>
          <w:rFonts w:ascii="Calibri" w:eastAsia="Calibri" w:hAnsi="Calibri" w:cs="Calibri"/>
          <w:color w:val="000000"/>
        </w:rPr>
        <w:t>participants</w:t>
      </w:r>
      <w:r w:rsidR="00F91DE9">
        <w:rPr>
          <w:rFonts w:ascii="Calibri" w:eastAsia="Calibri" w:hAnsi="Calibri" w:cs="Calibri"/>
          <w:color w:val="000000"/>
        </w:rPr>
        <w:t>’</w:t>
      </w:r>
      <w:r w:rsidRPr="00B61B47">
        <w:rPr>
          <w:rFonts w:ascii="Calibri" w:eastAsia="Calibri" w:hAnsi="Calibri" w:cs="Calibri"/>
          <w:color w:val="000000"/>
        </w:rPr>
        <w:t xml:space="preserve"> mortality rate.”</w:t>
      </w:r>
    </w:p>
    <w:p w14:paraId="0AACA81C" w14:textId="77777777" w:rsidR="00D9382B" w:rsidRPr="00B61B47" w:rsidRDefault="00D9382B" w:rsidP="008D441C">
      <w:pPr>
        <w:rPr>
          <w:rFonts w:ascii="Calibri" w:eastAsia="Calibri" w:hAnsi="Calibri" w:cs="Calibri"/>
          <w:color w:val="000000"/>
        </w:rPr>
      </w:pPr>
    </w:p>
    <w:p w14:paraId="49596DA8" w14:textId="205DC06E" w:rsidR="00B41DD1" w:rsidRPr="00B61B47" w:rsidRDefault="00D9382B" w:rsidP="008D441C">
      <w:pPr>
        <w:rPr>
          <w:rFonts w:ascii="Calibri" w:eastAsia="Calibri" w:hAnsi="Calibri" w:cs="Calibri"/>
          <w:color w:val="000000"/>
        </w:rPr>
      </w:pPr>
      <w:r w:rsidRPr="00B61B47">
        <w:rPr>
          <w:rFonts w:ascii="Calibri" w:eastAsia="Calibri" w:hAnsi="Calibri" w:cs="Calibri"/>
          <w:color w:val="000000"/>
        </w:rPr>
        <w:lastRenderedPageBreak/>
        <w:t>Through standardizing care, the hope is that patients will get the same treatment and ultimately be healthier, explains Dr. Ify. They will add a peer mentor project to the treatment plan as well to see if that helps improve outcomes.</w:t>
      </w:r>
    </w:p>
    <w:p w14:paraId="2B15156D" w14:textId="77777777" w:rsidR="00B41DD1" w:rsidRPr="00B61B47" w:rsidRDefault="00B41DD1" w:rsidP="008D441C">
      <w:pPr>
        <w:rPr>
          <w:rFonts w:ascii="Calibri" w:eastAsia="Calibri" w:hAnsi="Calibri" w:cs="Calibri"/>
          <w:color w:val="000000"/>
        </w:rPr>
      </w:pPr>
    </w:p>
    <w:p w14:paraId="20167AC9" w14:textId="4DBDC675" w:rsidR="00251F1C" w:rsidRPr="00B61B47" w:rsidRDefault="00B41DD1" w:rsidP="008D441C">
      <w:pPr>
        <w:rPr>
          <w:rFonts w:ascii="Calibri" w:eastAsia="Calibri" w:hAnsi="Calibri" w:cs="Calibri"/>
          <w:color w:val="000000"/>
        </w:rPr>
      </w:pPr>
      <w:r w:rsidRPr="00B61B47">
        <w:rPr>
          <w:rFonts w:ascii="Calibri" w:eastAsia="Calibri" w:hAnsi="Calibri" w:cs="Calibri"/>
          <w:color w:val="000000"/>
        </w:rPr>
        <w:t>This project has been in the works for more than four years. When Dr. Ify</w:t>
      </w:r>
      <w:r w:rsidR="00137C91">
        <w:rPr>
          <w:rFonts w:ascii="Calibri" w:eastAsia="Calibri" w:hAnsi="Calibri" w:cs="Calibri"/>
          <w:color w:val="000000"/>
        </w:rPr>
        <w:t xml:space="preserve"> was recruited from Emory University Hospital in Atlanta</w:t>
      </w:r>
      <w:r w:rsidRPr="00B61B47">
        <w:rPr>
          <w:rFonts w:ascii="Calibri" w:eastAsia="Calibri" w:hAnsi="Calibri" w:cs="Calibri"/>
          <w:color w:val="000000"/>
        </w:rPr>
        <w:t xml:space="preserve"> to come to A</w:t>
      </w:r>
      <w:r w:rsidR="00B61B47">
        <w:rPr>
          <w:rFonts w:ascii="Calibri" w:eastAsia="Calibri" w:hAnsi="Calibri" w:cs="Calibri"/>
          <w:color w:val="000000"/>
        </w:rPr>
        <w:t>trium</w:t>
      </w:r>
      <w:r w:rsidR="008D19E9">
        <w:rPr>
          <w:rFonts w:ascii="Calibri" w:eastAsia="Calibri" w:hAnsi="Calibri" w:cs="Calibri"/>
          <w:color w:val="000000"/>
        </w:rPr>
        <w:t xml:space="preserve"> Health</w:t>
      </w:r>
      <w:r w:rsidR="00B61B47">
        <w:rPr>
          <w:rFonts w:ascii="Calibri" w:eastAsia="Calibri" w:hAnsi="Calibri" w:cs="Calibri"/>
          <w:color w:val="000000"/>
        </w:rPr>
        <w:t>, known then as Carolina</w:t>
      </w:r>
      <w:r w:rsidR="008D19E9">
        <w:rPr>
          <w:rFonts w:ascii="Calibri" w:eastAsia="Calibri" w:hAnsi="Calibri" w:cs="Calibri"/>
          <w:color w:val="000000"/>
        </w:rPr>
        <w:t>s</w:t>
      </w:r>
      <w:r w:rsidR="00B61B47">
        <w:rPr>
          <w:rFonts w:ascii="Calibri" w:eastAsia="Calibri" w:hAnsi="Calibri" w:cs="Calibri"/>
          <w:color w:val="000000"/>
        </w:rPr>
        <w:t xml:space="preserve"> H</w:t>
      </w:r>
      <w:r w:rsidRPr="00B61B47">
        <w:rPr>
          <w:rFonts w:ascii="Calibri" w:eastAsia="Calibri" w:hAnsi="Calibri" w:cs="Calibri"/>
          <w:color w:val="000000"/>
        </w:rPr>
        <w:t xml:space="preserve">ealthCare System, she noticed a trend of patients spending a lot of time in the hospital for treatment. She was recruited because the sickle cell population </w:t>
      </w:r>
      <w:r w:rsidR="00137C91">
        <w:rPr>
          <w:rFonts w:ascii="Calibri" w:eastAsia="Calibri" w:hAnsi="Calibri" w:cs="Calibri"/>
          <w:color w:val="000000"/>
        </w:rPr>
        <w:t>needed more attention. So, together with a medical team, Dr. Ify</w:t>
      </w:r>
      <w:r w:rsidRPr="00B61B47">
        <w:rPr>
          <w:rFonts w:ascii="Calibri" w:eastAsia="Calibri" w:hAnsi="Calibri" w:cs="Calibri"/>
          <w:color w:val="000000"/>
        </w:rPr>
        <w:t xml:space="preserve"> started with the sickest of the patients, those in the ICU and ER, which is the last place a doctor wants a patient to end up.</w:t>
      </w:r>
      <w:r w:rsidR="00251F1C" w:rsidRPr="00B61B47">
        <w:rPr>
          <w:rFonts w:ascii="Calibri" w:eastAsia="Calibri" w:hAnsi="Calibri" w:cs="Calibri"/>
          <w:color w:val="000000"/>
        </w:rPr>
        <w:t xml:space="preserve"> They then moved the focus to </w:t>
      </w:r>
      <w:r w:rsidR="00001A7D">
        <w:rPr>
          <w:rFonts w:ascii="Calibri" w:eastAsia="Calibri" w:hAnsi="Calibri" w:cs="Calibri"/>
          <w:color w:val="000000"/>
        </w:rPr>
        <w:t>patients who were sick but out of the hospital</w:t>
      </w:r>
      <w:r w:rsidR="00251F1C" w:rsidRPr="00B61B47">
        <w:rPr>
          <w:rFonts w:ascii="Calibri" w:eastAsia="Calibri" w:hAnsi="Calibri" w:cs="Calibri"/>
          <w:color w:val="000000"/>
        </w:rPr>
        <w:t>.</w:t>
      </w:r>
      <w:r w:rsidR="00137C91">
        <w:rPr>
          <w:rFonts w:ascii="Calibri" w:eastAsia="Calibri" w:hAnsi="Calibri" w:cs="Calibri"/>
          <w:color w:val="000000"/>
        </w:rPr>
        <w:t xml:space="preserve"> The need for a specialty outpatient clinic was fully realized once it was opened. </w:t>
      </w:r>
    </w:p>
    <w:p w14:paraId="29631654" w14:textId="77777777" w:rsidR="00251F1C" w:rsidRPr="00B61B47" w:rsidRDefault="00251F1C" w:rsidP="008D441C">
      <w:pPr>
        <w:rPr>
          <w:rFonts w:ascii="Calibri" w:eastAsia="Calibri" w:hAnsi="Calibri" w:cs="Calibri"/>
          <w:color w:val="000000"/>
        </w:rPr>
      </w:pPr>
    </w:p>
    <w:p w14:paraId="6E18A111" w14:textId="0442ED38" w:rsidR="00251F1C" w:rsidRPr="00B61B47" w:rsidRDefault="00251F1C" w:rsidP="00251F1C">
      <w:pPr>
        <w:rPr>
          <w:rFonts w:ascii="Calibri" w:eastAsia="Calibri" w:hAnsi="Calibri" w:cs="Calibri"/>
          <w:color w:val="000000"/>
        </w:rPr>
      </w:pPr>
      <w:r w:rsidRPr="00B61B47">
        <w:rPr>
          <w:rFonts w:ascii="Calibri" w:eastAsia="Calibri" w:hAnsi="Calibri" w:cs="Calibri"/>
          <w:color w:val="000000"/>
        </w:rPr>
        <w:t xml:space="preserve">“We built a clinic in April 2014 and over the past four years, we’ve seen at least 400 patients in the clinic,” said Dr. Ify.  “We started seeing patients </w:t>
      </w:r>
      <w:r w:rsidR="00B41DD1" w:rsidRPr="00B61B47">
        <w:rPr>
          <w:rFonts w:ascii="Calibri" w:eastAsia="Calibri" w:hAnsi="Calibri" w:cs="Calibri"/>
          <w:color w:val="000000"/>
        </w:rPr>
        <w:t>every month, every two weeks, we had some peop</w:t>
      </w:r>
      <w:r w:rsidR="00491727">
        <w:rPr>
          <w:rFonts w:ascii="Calibri" w:eastAsia="Calibri" w:hAnsi="Calibri" w:cs="Calibri"/>
          <w:color w:val="000000"/>
        </w:rPr>
        <w:t>le who were coming every week; e</w:t>
      </w:r>
      <w:r w:rsidR="00B41DD1" w:rsidRPr="00B61B47">
        <w:rPr>
          <w:rFonts w:ascii="Calibri" w:eastAsia="Calibri" w:hAnsi="Calibri" w:cs="Calibri"/>
          <w:color w:val="000000"/>
        </w:rPr>
        <w:t>very si</w:t>
      </w:r>
      <w:r w:rsidRPr="00B61B47">
        <w:rPr>
          <w:rFonts w:ascii="Calibri" w:eastAsia="Calibri" w:hAnsi="Calibri" w:cs="Calibri"/>
          <w:color w:val="000000"/>
        </w:rPr>
        <w:t>ngle week for a very long time.”</w:t>
      </w:r>
    </w:p>
    <w:p w14:paraId="510D648B" w14:textId="77777777" w:rsidR="00251F1C" w:rsidRPr="00B61B47" w:rsidRDefault="00251F1C" w:rsidP="00251F1C">
      <w:pPr>
        <w:rPr>
          <w:rFonts w:ascii="Calibri" w:eastAsia="Calibri" w:hAnsi="Calibri" w:cs="Calibri"/>
          <w:color w:val="000000"/>
        </w:rPr>
      </w:pPr>
    </w:p>
    <w:p w14:paraId="3E392EF9" w14:textId="110A7924" w:rsidR="00251F1C" w:rsidRPr="00B61B47" w:rsidRDefault="00251F1C" w:rsidP="00251F1C">
      <w:pPr>
        <w:rPr>
          <w:rFonts w:ascii="Calibri" w:eastAsia="Calibri" w:hAnsi="Calibri" w:cs="Calibri"/>
          <w:color w:val="000000"/>
        </w:rPr>
      </w:pPr>
      <w:r w:rsidRPr="00B61B47">
        <w:rPr>
          <w:rFonts w:ascii="Calibri" w:eastAsia="Calibri" w:hAnsi="Calibri" w:cs="Calibri"/>
          <w:color w:val="000000"/>
        </w:rPr>
        <w:t xml:space="preserve">The medical approach was a </w:t>
      </w:r>
      <w:r w:rsidR="00B41DD1" w:rsidRPr="00B61B47">
        <w:rPr>
          <w:rFonts w:ascii="Calibri" w:eastAsia="Calibri" w:hAnsi="Calibri" w:cs="Calibri"/>
          <w:color w:val="000000"/>
        </w:rPr>
        <w:t xml:space="preserve">multi-disciplinary model to figure </w:t>
      </w:r>
      <w:r w:rsidRPr="00B61B47">
        <w:rPr>
          <w:rFonts w:ascii="Calibri" w:eastAsia="Calibri" w:hAnsi="Calibri" w:cs="Calibri"/>
          <w:color w:val="000000"/>
        </w:rPr>
        <w:t>out the patients’ main issues</w:t>
      </w:r>
      <w:r w:rsidR="00001A7D">
        <w:rPr>
          <w:rFonts w:ascii="Calibri" w:eastAsia="Calibri" w:hAnsi="Calibri" w:cs="Calibri"/>
          <w:color w:val="000000"/>
        </w:rPr>
        <w:t xml:space="preserve">, </w:t>
      </w:r>
      <w:r w:rsidR="00491727">
        <w:rPr>
          <w:rFonts w:ascii="Calibri" w:eastAsia="Calibri" w:hAnsi="Calibri" w:cs="Calibri"/>
          <w:color w:val="000000"/>
        </w:rPr>
        <w:t>which</w:t>
      </w:r>
      <w:r w:rsidR="00491727">
        <w:rPr>
          <w:rFonts w:ascii="Calibri" w:eastAsia="Calibri" w:hAnsi="Calibri" w:cs="Calibri"/>
          <w:color w:val="000000"/>
        </w:rPr>
        <w:t xml:space="preserve"> </w:t>
      </w:r>
      <w:r w:rsidR="00491727" w:rsidRPr="00B61B47">
        <w:rPr>
          <w:rFonts w:ascii="Calibri" w:eastAsia="Calibri" w:hAnsi="Calibri" w:cs="Calibri"/>
          <w:color w:val="000000"/>
        </w:rPr>
        <w:t>range</w:t>
      </w:r>
      <w:r w:rsidRPr="00B61B47">
        <w:rPr>
          <w:rFonts w:ascii="Calibri" w:eastAsia="Calibri" w:hAnsi="Calibri" w:cs="Calibri"/>
          <w:color w:val="000000"/>
        </w:rPr>
        <w:t xml:space="preserve"> from medical and social issues to psychosocial, emotional, physical and psychiatric concerns. Having access to a wide</w:t>
      </w:r>
      <w:r w:rsidR="0054226A">
        <w:rPr>
          <w:rFonts w:ascii="Calibri" w:eastAsia="Calibri" w:hAnsi="Calibri" w:cs="Calibri"/>
          <w:color w:val="000000"/>
        </w:rPr>
        <w:t xml:space="preserve"> </w:t>
      </w:r>
      <w:r w:rsidRPr="00B61B47">
        <w:rPr>
          <w:rFonts w:ascii="Calibri" w:eastAsia="Calibri" w:hAnsi="Calibri" w:cs="Calibri"/>
          <w:color w:val="000000"/>
        </w:rPr>
        <w:t xml:space="preserve">range of physicians and </w:t>
      </w:r>
      <w:r w:rsidR="00B61B47" w:rsidRPr="00B61B47">
        <w:rPr>
          <w:rFonts w:ascii="Calibri" w:eastAsia="Calibri" w:hAnsi="Calibri" w:cs="Calibri"/>
          <w:color w:val="000000"/>
        </w:rPr>
        <w:t>specialists</w:t>
      </w:r>
      <w:r w:rsidRPr="00B61B47">
        <w:rPr>
          <w:rFonts w:ascii="Calibri" w:eastAsia="Calibri" w:hAnsi="Calibri" w:cs="Calibri"/>
          <w:color w:val="000000"/>
        </w:rPr>
        <w:t xml:space="preserve"> in Atrium</w:t>
      </w:r>
      <w:r w:rsidR="008D19E9">
        <w:rPr>
          <w:rFonts w:ascii="Calibri" w:eastAsia="Calibri" w:hAnsi="Calibri" w:cs="Calibri"/>
          <w:color w:val="000000"/>
        </w:rPr>
        <w:t xml:space="preserve"> Health</w:t>
      </w:r>
      <w:r w:rsidR="00001A7D">
        <w:rPr>
          <w:rFonts w:ascii="Calibri" w:eastAsia="Calibri" w:hAnsi="Calibri" w:cs="Calibri"/>
          <w:color w:val="000000"/>
        </w:rPr>
        <w:t>’s</w:t>
      </w:r>
      <w:r w:rsidRPr="00B61B47">
        <w:rPr>
          <w:rFonts w:ascii="Calibri" w:eastAsia="Calibri" w:hAnsi="Calibri" w:cs="Calibri"/>
          <w:color w:val="000000"/>
        </w:rPr>
        <w:t xml:space="preserve"> system, the patient population has vastly improved. The readmission rates are lower, patients are more satisfied with their care and more people are engaged in</w:t>
      </w:r>
      <w:r w:rsidR="00137C91">
        <w:rPr>
          <w:rFonts w:ascii="Calibri" w:eastAsia="Calibri" w:hAnsi="Calibri" w:cs="Calibri"/>
          <w:color w:val="000000"/>
        </w:rPr>
        <w:t xml:space="preserve"> and knowledgeable of</w:t>
      </w:r>
      <w:r w:rsidRPr="00B61B47">
        <w:rPr>
          <w:rFonts w:ascii="Calibri" w:eastAsia="Calibri" w:hAnsi="Calibri" w:cs="Calibri"/>
          <w:color w:val="000000"/>
        </w:rPr>
        <w:t xml:space="preserve"> si</w:t>
      </w:r>
      <w:r w:rsidR="00137C91">
        <w:rPr>
          <w:rFonts w:ascii="Calibri" w:eastAsia="Calibri" w:hAnsi="Calibri" w:cs="Calibri"/>
          <w:color w:val="000000"/>
        </w:rPr>
        <w:t>ckle cell disease.</w:t>
      </w:r>
    </w:p>
    <w:p w14:paraId="1EA71238" w14:textId="77777777" w:rsidR="00B61B47" w:rsidRPr="00B61B47" w:rsidRDefault="00B61B47" w:rsidP="00251F1C">
      <w:pPr>
        <w:rPr>
          <w:rFonts w:ascii="Calibri" w:eastAsia="Calibri" w:hAnsi="Calibri" w:cs="Calibri"/>
          <w:color w:val="000000"/>
        </w:rPr>
      </w:pPr>
    </w:p>
    <w:p w14:paraId="41346826" w14:textId="1693291B" w:rsidR="00B61B47" w:rsidRPr="00B61B47" w:rsidRDefault="00B61B47" w:rsidP="00B61B47">
      <w:pPr>
        <w:rPr>
          <w:rFonts w:ascii="Calibri" w:eastAsia="Calibri" w:hAnsi="Calibri" w:cs="Calibri"/>
          <w:color w:val="000000"/>
        </w:rPr>
      </w:pPr>
      <w:r w:rsidRPr="00B61B47">
        <w:rPr>
          <w:rFonts w:ascii="Calibri" w:eastAsia="Calibri" w:hAnsi="Calibri" w:cs="Calibri"/>
          <w:color w:val="000000"/>
        </w:rPr>
        <w:t>Dr. Ify is also a big believer in diet and hydration to help manage sickle cell disease symptoms. She often challenges patient to water competition</w:t>
      </w:r>
      <w:r w:rsidR="00491727">
        <w:rPr>
          <w:rFonts w:ascii="Calibri" w:eastAsia="Calibri" w:hAnsi="Calibri" w:cs="Calibri"/>
          <w:color w:val="000000"/>
        </w:rPr>
        <w:t>s</w:t>
      </w:r>
      <w:r w:rsidRPr="00B61B47">
        <w:rPr>
          <w:rFonts w:ascii="Calibri" w:eastAsia="Calibri" w:hAnsi="Calibri" w:cs="Calibri"/>
          <w:color w:val="000000"/>
        </w:rPr>
        <w:t xml:space="preserve"> to encourage them to drink more water on a daily basis.</w:t>
      </w:r>
    </w:p>
    <w:p w14:paraId="61889AFC" w14:textId="77777777" w:rsidR="00251F1C" w:rsidRPr="00B61B47" w:rsidRDefault="00251F1C" w:rsidP="00251F1C">
      <w:pPr>
        <w:rPr>
          <w:rFonts w:ascii="Calibri" w:eastAsia="Calibri" w:hAnsi="Calibri" w:cs="Calibri"/>
          <w:color w:val="000000"/>
        </w:rPr>
      </w:pPr>
    </w:p>
    <w:p w14:paraId="47E18642" w14:textId="20451348" w:rsidR="00B61B47" w:rsidRDefault="00137C91" w:rsidP="00251F1C">
      <w:pPr>
        <w:rPr>
          <w:rFonts w:ascii="Calibri" w:eastAsia="Calibri" w:hAnsi="Calibri" w:cs="Calibri"/>
          <w:color w:val="000000"/>
        </w:rPr>
      </w:pPr>
      <w:r>
        <w:rPr>
          <w:rFonts w:ascii="Calibri" w:eastAsia="Calibri" w:hAnsi="Calibri" w:cs="Calibri"/>
          <w:color w:val="000000"/>
        </w:rPr>
        <w:t>Atrium</w:t>
      </w:r>
      <w:r w:rsidR="008D19E9">
        <w:rPr>
          <w:rFonts w:ascii="Calibri" w:eastAsia="Calibri" w:hAnsi="Calibri" w:cs="Calibri"/>
          <w:color w:val="000000"/>
        </w:rPr>
        <w:t xml:space="preserve"> Health</w:t>
      </w:r>
      <w:r>
        <w:rPr>
          <w:rFonts w:ascii="Calibri" w:eastAsia="Calibri" w:hAnsi="Calibri" w:cs="Calibri"/>
          <w:color w:val="000000"/>
        </w:rPr>
        <w:t xml:space="preserve"> </w:t>
      </w:r>
      <w:r w:rsidR="002C7709">
        <w:rPr>
          <w:rFonts w:ascii="Calibri" w:eastAsia="Calibri" w:hAnsi="Calibri" w:cs="Calibri"/>
          <w:color w:val="000000"/>
        </w:rPr>
        <w:t xml:space="preserve">is participating and engaging </w:t>
      </w:r>
      <w:r w:rsidR="006F291C">
        <w:rPr>
          <w:rFonts w:ascii="Calibri" w:eastAsia="Calibri" w:hAnsi="Calibri" w:cs="Calibri"/>
          <w:color w:val="000000"/>
        </w:rPr>
        <w:t>in clinical research and clinical trials in the treatment of sickle cell disease.</w:t>
      </w:r>
      <w:r w:rsidR="00B61B47" w:rsidRPr="00B61B47">
        <w:rPr>
          <w:rFonts w:ascii="Calibri" w:eastAsia="Calibri" w:hAnsi="Calibri" w:cs="Calibri"/>
          <w:color w:val="000000"/>
        </w:rPr>
        <w:t xml:space="preserve"> Part of that research involves the development of an app specifically for sickle cell</w:t>
      </w:r>
      <w:r w:rsidR="00B61B47" w:rsidRPr="00137C91">
        <w:rPr>
          <w:rFonts w:ascii="Calibri" w:eastAsia="Calibri" w:hAnsi="Calibri" w:cs="Calibri"/>
          <w:color w:val="000000"/>
        </w:rPr>
        <w:t xml:space="preserve"> disease patients. The app is just starting internal testing in October 2018. The idea is that patients will use the app daily to track pain levels, water intake and medication administrations. By logging these reports, patients and their providers will hopefully be able to identify trends that produce medical crisis and help prevent those in the future.</w:t>
      </w:r>
    </w:p>
    <w:p w14:paraId="567D79D3" w14:textId="77777777" w:rsidR="00657410" w:rsidRDefault="00657410" w:rsidP="00251F1C">
      <w:pPr>
        <w:rPr>
          <w:rFonts w:ascii="Calibri" w:eastAsia="Calibri" w:hAnsi="Calibri" w:cs="Calibri"/>
          <w:color w:val="000000"/>
        </w:rPr>
      </w:pPr>
      <w:bookmarkStart w:id="0" w:name="_GoBack"/>
      <w:bookmarkEnd w:id="0"/>
    </w:p>
    <w:p w14:paraId="5427FCC8" w14:textId="77777777" w:rsidR="00657410" w:rsidRDefault="00657410" w:rsidP="00251F1C">
      <w:pPr>
        <w:rPr>
          <w:rFonts w:ascii="Calibri" w:eastAsia="Calibri" w:hAnsi="Calibri" w:cs="Calibri"/>
          <w:color w:val="000000"/>
        </w:rPr>
      </w:pPr>
    </w:p>
    <w:p w14:paraId="1D195F52" w14:textId="716A9E62" w:rsidR="00657410" w:rsidRPr="00491727" w:rsidRDefault="00657410" w:rsidP="00251F1C">
      <w:pPr>
        <w:rPr>
          <w:rFonts w:ascii="Calibri" w:eastAsia="Calibri" w:hAnsi="Calibri" w:cs="Calibri"/>
          <w:i/>
          <w:color w:val="000000"/>
        </w:rPr>
      </w:pPr>
      <w:r w:rsidRPr="00491727">
        <w:rPr>
          <w:rFonts w:ascii="Calibri" w:eastAsia="Calibri" w:hAnsi="Calibri" w:cs="Calibri"/>
          <w:i/>
          <w:color w:val="000000"/>
        </w:rPr>
        <w:t>Patient Spotlight</w:t>
      </w:r>
    </w:p>
    <w:p w14:paraId="4CD4B8BA" w14:textId="7129E90D" w:rsidR="00594C13" w:rsidRPr="00491727" w:rsidRDefault="00594C13" w:rsidP="00251F1C">
      <w:pPr>
        <w:rPr>
          <w:rFonts w:ascii="Calibri" w:eastAsia="Calibri" w:hAnsi="Calibri" w:cs="Calibri"/>
          <w:i/>
          <w:color w:val="000000"/>
        </w:rPr>
      </w:pPr>
      <w:r w:rsidRPr="00491727">
        <w:rPr>
          <w:rFonts w:ascii="Calibri" w:eastAsia="Calibri" w:hAnsi="Calibri" w:cs="Calibri"/>
          <w:i/>
          <w:color w:val="000000"/>
        </w:rPr>
        <w:t>Shirley Miller, an Atrium Health teammate</w:t>
      </w:r>
      <w:r w:rsidR="00491727" w:rsidRPr="00491727">
        <w:rPr>
          <w:rFonts w:ascii="Calibri" w:eastAsia="Calibri" w:hAnsi="Calibri" w:cs="Calibri"/>
          <w:i/>
          <w:color w:val="000000"/>
        </w:rPr>
        <w:t xml:space="preserve"> and</w:t>
      </w:r>
      <w:r w:rsidRPr="00491727">
        <w:rPr>
          <w:rFonts w:ascii="Calibri" w:eastAsia="Calibri" w:hAnsi="Calibri" w:cs="Calibri"/>
          <w:i/>
          <w:color w:val="000000"/>
        </w:rPr>
        <w:t xml:space="preserve"> program manager in the sickle cell disease program, is also a sickle cell disease patient. Diagnosed when she was three years old, Miller was told she wouldn’t live to be 21 years old.</w:t>
      </w:r>
    </w:p>
    <w:p w14:paraId="76EF6F68" w14:textId="77777777" w:rsidR="00594C13" w:rsidRPr="00491727" w:rsidRDefault="00594C13" w:rsidP="00594C13">
      <w:pPr>
        <w:spacing w:before="240" w:beforeAutospacing="1"/>
        <w:ind w:left="2160" w:hanging="2160"/>
        <w:rPr>
          <w:rFonts w:ascii="Calibri" w:eastAsia="Calibri" w:hAnsi="Calibri" w:cs="Calibri"/>
          <w:i/>
          <w:color w:val="000000"/>
        </w:rPr>
      </w:pPr>
      <w:r w:rsidRPr="00491727">
        <w:rPr>
          <w:rFonts w:ascii="Calibri" w:eastAsia="Calibri" w:hAnsi="Calibri" w:cs="Calibri"/>
          <w:i/>
          <w:color w:val="000000"/>
        </w:rPr>
        <w:t>“</w:t>
      </w:r>
      <w:r w:rsidRPr="00491727">
        <w:rPr>
          <w:rFonts w:ascii="Calibri" w:eastAsia="Calibri" w:hAnsi="Calibri" w:cs="Calibri"/>
          <w:i/>
          <w:color w:val="000000"/>
        </w:rPr>
        <w:t>At the time when I was born, they really didn't know a lot about sickle cel</w:t>
      </w:r>
      <w:r w:rsidRPr="00491727">
        <w:rPr>
          <w:rFonts w:ascii="Calibri" w:eastAsia="Calibri" w:hAnsi="Calibri" w:cs="Calibri"/>
          <w:i/>
          <w:color w:val="000000"/>
        </w:rPr>
        <w:t>l, so it was a lot of</w:t>
      </w:r>
    </w:p>
    <w:p w14:paraId="554D8C1B" w14:textId="2AAB21B9" w:rsidR="00594C13" w:rsidRPr="00491727" w:rsidRDefault="00594C13" w:rsidP="00594C13">
      <w:pPr>
        <w:rPr>
          <w:rFonts w:ascii="Calibri" w:eastAsia="Calibri" w:hAnsi="Calibri" w:cs="Calibri"/>
          <w:i/>
          <w:color w:val="000000"/>
        </w:rPr>
      </w:pPr>
      <w:r w:rsidRPr="00491727">
        <w:rPr>
          <w:rFonts w:ascii="Calibri" w:eastAsia="Calibri" w:hAnsi="Calibri" w:cs="Calibri"/>
          <w:i/>
          <w:color w:val="000000"/>
        </w:rPr>
        <w:t xml:space="preserve">trial and </w:t>
      </w:r>
      <w:r w:rsidRPr="00491727">
        <w:rPr>
          <w:rFonts w:ascii="Calibri" w:eastAsia="Calibri" w:hAnsi="Calibri" w:cs="Calibri"/>
          <w:i/>
          <w:color w:val="000000"/>
        </w:rPr>
        <w:t>error trying to figure out really what was my diagnosis and what was goin</w:t>
      </w:r>
      <w:r w:rsidRPr="00491727">
        <w:rPr>
          <w:rFonts w:ascii="Calibri" w:eastAsia="Calibri" w:hAnsi="Calibri" w:cs="Calibri"/>
          <w:i/>
          <w:color w:val="000000"/>
        </w:rPr>
        <w:t xml:space="preserve">g to help me,” said Miller. “I did spend a lot of time in and out of hospitals, being stuck with a lot of </w:t>
      </w:r>
      <w:r w:rsidRPr="00491727">
        <w:rPr>
          <w:rFonts w:ascii="Calibri" w:eastAsia="Calibri" w:hAnsi="Calibri" w:cs="Calibri"/>
          <w:i/>
          <w:color w:val="000000"/>
        </w:rPr>
        <w:lastRenderedPageBreak/>
        <w:t xml:space="preserve">needles and in a lot of pain. And so it </w:t>
      </w:r>
      <w:r w:rsidRPr="00491727">
        <w:rPr>
          <w:rFonts w:ascii="Calibri" w:eastAsia="Calibri" w:hAnsi="Calibri" w:cs="Calibri"/>
          <w:i/>
          <w:color w:val="000000"/>
        </w:rPr>
        <w:t xml:space="preserve">took a while for my family to even figure out what it was that I had and how to manage </w:t>
      </w:r>
      <w:r w:rsidRPr="00491727">
        <w:rPr>
          <w:rFonts w:ascii="Calibri" w:eastAsia="Calibri" w:hAnsi="Calibri" w:cs="Calibri"/>
          <w:i/>
          <w:color w:val="000000"/>
        </w:rPr>
        <w:t>the disease.”</w:t>
      </w:r>
    </w:p>
    <w:p w14:paraId="17BFA4BE" w14:textId="0EF8EEF8" w:rsidR="00594C13" w:rsidRDefault="00594C13" w:rsidP="00251F1C">
      <w:pPr>
        <w:rPr>
          <w:rFonts w:ascii="Calibri" w:eastAsia="Calibri" w:hAnsi="Calibri" w:cs="Calibri"/>
          <w:i/>
          <w:color w:val="000000"/>
        </w:rPr>
      </w:pPr>
    </w:p>
    <w:p w14:paraId="59EF34EC" w14:textId="0A2091CB" w:rsidR="00594C13" w:rsidRDefault="00594C13" w:rsidP="00251F1C">
      <w:pPr>
        <w:rPr>
          <w:rFonts w:ascii="Calibri" w:eastAsia="Calibri" w:hAnsi="Calibri" w:cs="Calibri"/>
          <w:i/>
          <w:color w:val="000000"/>
        </w:rPr>
      </w:pPr>
      <w:r>
        <w:rPr>
          <w:rFonts w:ascii="Calibri" w:eastAsia="Calibri" w:hAnsi="Calibri" w:cs="Calibri"/>
          <w:i/>
          <w:color w:val="000000"/>
        </w:rPr>
        <w:t xml:space="preserve"> After beating the odds, in her 30s, Miller decided she needed to be a community advocate for the disease, based in her new hometown of Dallas. She spoke at national association conferences which is where she met Dr. Ify.</w:t>
      </w:r>
    </w:p>
    <w:p w14:paraId="0993C665" w14:textId="77777777" w:rsidR="00594C13" w:rsidRDefault="00594C13" w:rsidP="00251F1C">
      <w:pPr>
        <w:rPr>
          <w:rFonts w:ascii="Calibri" w:eastAsia="Calibri" w:hAnsi="Calibri" w:cs="Calibri"/>
          <w:i/>
          <w:color w:val="000000"/>
        </w:rPr>
      </w:pPr>
    </w:p>
    <w:p w14:paraId="6F7BA808" w14:textId="21697EB0" w:rsidR="00594C13" w:rsidRDefault="00594C13" w:rsidP="00251F1C">
      <w:pPr>
        <w:rPr>
          <w:rFonts w:ascii="Calibri" w:eastAsia="Calibri" w:hAnsi="Calibri" w:cs="Calibri"/>
          <w:i/>
          <w:color w:val="000000"/>
        </w:rPr>
      </w:pPr>
      <w:r>
        <w:rPr>
          <w:rFonts w:ascii="Calibri" w:eastAsia="Calibri" w:hAnsi="Calibri" w:cs="Calibri"/>
          <w:i/>
          <w:color w:val="000000"/>
        </w:rPr>
        <w:t>Dr. Ify eventually hired Miller as a program manager with Atrium Health in Charlotte. Miller was drawn to Dr. Ify’s assistance in transitioning pediatric patients to adult patients in the sickle cell disease process, especially since she didn’t have that as a pediatric to adult patient herself.</w:t>
      </w:r>
    </w:p>
    <w:p w14:paraId="0DB0A5F5" w14:textId="77777777" w:rsidR="00594C13" w:rsidRDefault="00594C13" w:rsidP="00251F1C">
      <w:pPr>
        <w:rPr>
          <w:rFonts w:ascii="Calibri" w:eastAsia="Calibri" w:hAnsi="Calibri" w:cs="Calibri"/>
          <w:i/>
          <w:color w:val="000000"/>
        </w:rPr>
      </w:pPr>
    </w:p>
    <w:p w14:paraId="01202E49" w14:textId="21D17A28" w:rsidR="00594C13" w:rsidRDefault="00594C13" w:rsidP="00594C13">
      <w:pPr>
        <w:rPr>
          <w:rFonts w:ascii="Calibri" w:eastAsia="Calibri" w:hAnsi="Calibri" w:cs="Calibri"/>
          <w:i/>
          <w:color w:val="000000"/>
        </w:rPr>
      </w:pPr>
      <w:r>
        <w:rPr>
          <w:rFonts w:ascii="Calibri" w:eastAsia="Calibri" w:hAnsi="Calibri" w:cs="Calibri"/>
          <w:i/>
          <w:color w:val="000000"/>
        </w:rPr>
        <w:t>“</w:t>
      </w:r>
      <w:r w:rsidRPr="00594C13">
        <w:rPr>
          <w:rFonts w:ascii="Calibri" w:eastAsia="Calibri" w:hAnsi="Calibri" w:cs="Calibri"/>
          <w:i/>
          <w:color w:val="000000"/>
        </w:rPr>
        <w:t>She's great when it comes to transition, moving people from pediatric to adult care</w:t>
      </w:r>
      <w:r>
        <w:rPr>
          <w:rFonts w:ascii="Calibri" w:eastAsia="Calibri" w:hAnsi="Calibri" w:cs="Calibri"/>
          <w:i/>
          <w:color w:val="000000"/>
        </w:rPr>
        <w:t>,” said Miller of Dr. Ify</w:t>
      </w:r>
      <w:r w:rsidRPr="00594C13">
        <w:rPr>
          <w:rFonts w:ascii="Calibri" w:eastAsia="Calibri" w:hAnsi="Calibri" w:cs="Calibri"/>
          <w:i/>
          <w:color w:val="000000"/>
        </w:rPr>
        <w:t>.</w:t>
      </w:r>
      <w:r>
        <w:rPr>
          <w:rFonts w:ascii="Calibri" w:eastAsia="Calibri" w:hAnsi="Calibri" w:cs="Calibri"/>
          <w:i/>
          <w:color w:val="000000"/>
        </w:rPr>
        <w:t>”</w:t>
      </w:r>
      <w:r w:rsidRPr="00594C13">
        <w:rPr>
          <w:rFonts w:ascii="Calibri" w:eastAsia="Calibri" w:hAnsi="Calibri" w:cs="Calibri"/>
          <w:i/>
          <w:color w:val="000000"/>
        </w:rPr>
        <w:t xml:space="preserve"> She's one of the leading doctors in sickle cell. She's very good.</w:t>
      </w:r>
      <w:r>
        <w:rPr>
          <w:rFonts w:ascii="Calibri" w:eastAsia="Calibri" w:hAnsi="Calibri" w:cs="Calibri"/>
          <w:i/>
          <w:color w:val="000000"/>
        </w:rPr>
        <w:t>”</w:t>
      </w:r>
    </w:p>
    <w:p w14:paraId="7C481B4E" w14:textId="77777777" w:rsidR="00594C13" w:rsidRDefault="00594C13" w:rsidP="00594C13">
      <w:pPr>
        <w:rPr>
          <w:rFonts w:ascii="Calibri" w:eastAsia="Calibri" w:hAnsi="Calibri" w:cs="Calibri"/>
          <w:i/>
          <w:color w:val="000000"/>
        </w:rPr>
      </w:pPr>
    </w:p>
    <w:p w14:paraId="754C8A2D" w14:textId="1B3AEFCB" w:rsidR="00594C13" w:rsidRPr="00594C13" w:rsidRDefault="00594C13" w:rsidP="00594C13">
      <w:pPr>
        <w:rPr>
          <w:rFonts w:ascii="Calibri" w:eastAsia="Calibri" w:hAnsi="Calibri" w:cs="Calibri"/>
          <w:i/>
          <w:color w:val="000000"/>
        </w:rPr>
      </w:pPr>
      <w:r>
        <w:rPr>
          <w:rFonts w:ascii="Calibri" w:eastAsia="Calibri" w:hAnsi="Calibri" w:cs="Calibri"/>
          <w:i/>
          <w:color w:val="000000"/>
        </w:rPr>
        <w:t xml:space="preserve">Miller wants fellow sickle cell </w:t>
      </w:r>
      <w:r w:rsidR="00491727">
        <w:rPr>
          <w:rFonts w:ascii="Calibri" w:eastAsia="Calibri" w:hAnsi="Calibri" w:cs="Calibri"/>
          <w:i/>
          <w:color w:val="000000"/>
        </w:rPr>
        <w:t>disease patients to know that the disease</w:t>
      </w:r>
      <w:r>
        <w:rPr>
          <w:rFonts w:ascii="Calibri" w:eastAsia="Calibri" w:hAnsi="Calibri" w:cs="Calibri"/>
          <w:i/>
          <w:color w:val="000000"/>
        </w:rPr>
        <w:t xml:space="preserve"> can be managed if you follow the instructions of your doctor</w:t>
      </w:r>
      <w:r w:rsidR="00491727">
        <w:rPr>
          <w:rFonts w:ascii="Calibri" w:eastAsia="Calibri" w:hAnsi="Calibri" w:cs="Calibri"/>
          <w:i/>
          <w:color w:val="000000"/>
        </w:rPr>
        <w:t>.</w:t>
      </w:r>
    </w:p>
    <w:p w14:paraId="6AF804F9" w14:textId="77777777" w:rsidR="00B61B47" w:rsidRDefault="00B61B47" w:rsidP="00251F1C">
      <w:pPr>
        <w:rPr>
          <w:rFonts w:ascii="Calibri" w:eastAsia="Calibri" w:hAnsi="Calibri" w:cs="Calibri"/>
          <w:color w:val="000000"/>
          <w:sz w:val="22"/>
        </w:rPr>
      </w:pPr>
    </w:p>
    <w:p w14:paraId="4DCEB6A0" w14:textId="77777777" w:rsidR="00B61B47" w:rsidRDefault="00B61B47" w:rsidP="00251F1C">
      <w:pPr>
        <w:rPr>
          <w:rFonts w:ascii="Calibri" w:eastAsia="Calibri" w:hAnsi="Calibri" w:cs="Calibri"/>
          <w:color w:val="000000"/>
          <w:sz w:val="22"/>
        </w:rPr>
      </w:pPr>
    </w:p>
    <w:p w14:paraId="44BA4919" w14:textId="1C7E271E" w:rsidR="00B41DD1" w:rsidRDefault="00B41DD1" w:rsidP="00251F1C">
      <w:pPr>
        <w:spacing w:before="240" w:beforeAutospacing="1"/>
        <w:rPr>
          <w:rFonts w:ascii="Calibri" w:eastAsia="Calibri" w:hAnsi="Calibri" w:cs="Calibri"/>
          <w:color w:val="000000"/>
          <w:sz w:val="22"/>
        </w:rPr>
      </w:pPr>
      <w:r>
        <w:rPr>
          <w:rFonts w:ascii="Calibri" w:eastAsia="Calibri" w:hAnsi="Calibri" w:cs="Calibri"/>
          <w:color w:val="000000"/>
          <w:sz w:val="22"/>
        </w:rPr>
        <w:tab/>
        <w:t xml:space="preserve"> </w:t>
      </w:r>
    </w:p>
    <w:p w14:paraId="22F34565" w14:textId="77777777" w:rsidR="00B41DD1" w:rsidRDefault="00B41DD1" w:rsidP="008D441C">
      <w:pPr>
        <w:rPr>
          <w:rFonts w:ascii="Calibri" w:eastAsia="Calibri" w:hAnsi="Calibri" w:cs="Calibri"/>
          <w:color w:val="000000"/>
        </w:rPr>
      </w:pPr>
    </w:p>
    <w:p w14:paraId="6312AFA8" w14:textId="77777777" w:rsidR="00B41DD1" w:rsidRDefault="00B41DD1" w:rsidP="008D441C">
      <w:pPr>
        <w:rPr>
          <w:rFonts w:ascii="Calibri" w:eastAsia="Calibri" w:hAnsi="Calibri" w:cs="Calibri"/>
          <w:color w:val="000000"/>
        </w:rPr>
      </w:pPr>
    </w:p>
    <w:p w14:paraId="5EE99FF0" w14:textId="77777777" w:rsidR="00B41DD1" w:rsidRPr="00B41DD1" w:rsidRDefault="00B41DD1" w:rsidP="008D441C">
      <w:pPr>
        <w:rPr>
          <w:rFonts w:ascii="Calibri" w:eastAsia="Calibri" w:hAnsi="Calibri" w:cs="Calibri"/>
          <w:color w:val="000000"/>
        </w:rPr>
      </w:pPr>
    </w:p>
    <w:p w14:paraId="6A9E5E13" w14:textId="77777777" w:rsidR="00D9382B" w:rsidRDefault="00D9382B" w:rsidP="008D441C">
      <w:pPr>
        <w:rPr>
          <w:rFonts w:ascii="Calibri" w:eastAsia="Calibri" w:hAnsi="Calibri" w:cs="Calibri"/>
          <w:color w:val="000000"/>
          <w:sz w:val="22"/>
        </w:rPr>
      </w:pPr>
    </w:p>
    <w:p w14:paraId="08DE5900" w14:textId="77777777" w:rsidR="00D9382B" w:rsidRDefault="00D9382B" w:rsidP="008D441C">
      <w:pPr>
        <w:rPr>
          <w:rFonts w:ascii="Calibri" w:eastAsia="Calibri" w:hAnsi="Calibri" w:cs="Calibri"/>
          <w:color w:val="000000"/>
          <w:sz w:val="22"/>
        </w:rPr>
      </w:pPr>
    </w:p>
    <w:p w14:paraId="54DFF69A" w14:textId="77777777" w:rsidR="00D9382B" w:rsidRDefault="00D9382B" w:rsidP="008D441C">
      <w:pPr>
        <w:rPr>
          <w:rFonts w:ascii="Calibri" w:eastAsia="Calibri" w:hAnsi="Calibri" w:cs="Calibri"/>
          <w:color w:val="000000"/>
          <w:sz w:val="22"/>
        </w:rPr>
      </w:pPr>
    </w:p>
    <w:p w14:paraId="4F358FF1" w14:textId="77777777" w:rsidR="00D9382B" w:rsidRDefault="00D9382B" w:rsidP="008D441C">
      <w:pPr>
        <w:rPr>
          <w:rFonts w:ascii="Calibri" w:eastAsia="Calibri" w:hAnsi="Calibri" w:cs="Calibri"/>
          <w:color w:val="000000"/>
          <w:sz w:val="22"/>
        </w:rPr>
      </w:pPr>
    </w:p>
    <w:p w14:paraId="7927FF0E" w14:textId="7AC578C5" w:rsidR="00915E98" w:rsidRPr="00137C91" w:rsidRDefault="001A54A9" w:rsidP="00137C9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r>
    </w:p>
    <w:sectPr w:rsidR="00915E98" w:rsidRPr="00137C91" w:rsidSect="004D45E7">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A7EDD0" w16cid:durableId="1F58A271"/>
  <w16cid:commentId w16cid:paraId="6D4ED9CC" w16cid:durableId="1F589EE1"/>
  <w16cid:commentId w16cid:paraId="04C73811" w16cid:durableId="1F58A35E"/>
  <w16cid:commentId w16cid:paraId="7F26A33A" w16cid:durableId="1F58A3E5"/>
  <w16cid:commentId w16cid:paraId="23ACB275" w16cid:durableId="1F589F87"/>
  <w16cid:commentId w16cid:paraId="7AA411A7" w16cid:durableId="1F58A445"/>
  <w16cid:commentId w16cid:paraId="1BB0F6D2" w16cid:durableId="1F58A665"/>
  <w16cid:commentId w16cid:paraId="27104AAE" w16cid:durableId="1F589F9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F631C"/>
    <w:multiLevelType w:val="multilevel"/>
    <w:tmpl w:val="E67E2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14656A3"/>
    <w:multiLevelType w:val="multilevel"/>
    <w:tmpl w:val="C944CB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8773C1"/>
    <w:multiLevelType w:val="multilevel"/>
    <w:tmpl w:val="0C86B8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66924F18"/>
    <w:multiLevelType w:val="multilevel"/>
    <w:tmpl w:val="06BE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C52D67"/>
    <w:multiLevelType w:val="multilevel"/>
    <w:tmpl w:val="E6AA92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04"/>
    <w:rsid w:val="00001A7D"/>
    <w:rsid w:val="000438BE"/>
    <w:rsid w:val="0004709E"/>
    <w:rsid w:val="000B6D55"/>
    <w:rsid w:val="000E21F1"/>
    <w:rsid w:val="00107DBA"/>
    <w:rsid w:val="00107EFA"/>
    <w:rsid w:val="00137C91"/>
    <w:rsid w:val="00176336"/>
    <w:rsid w:val="001876E3"/>
    <w:rsid w:val="001A54A9"/>
    <w:rsid w:val="001C6A61"/>
    <w:rsid w:val="002464D2"/>
    <w:rsid w:val="00251F1C"/>
    <w:rsid w:val="00287ECD"/>
    <w:rsid w:val="002B5410"/>
    <w:rsid w:val="002C7709"/>
    <w:rsid w:val="0036267F"/>
    <w:rsid w:val="00412CC2"/>
    <w:rsid w:val="00491727"/>
    <w:rsid w:val="004A1E9E"/>
    <w:rsid w:val="004D45E7"/>
    <w:rsid w:val="00515EEB"/>
    <w:rsid w:val="005339D8"/>
    <w:rsid w:val="0054226A"/>
    <w:rsid w:val="005657AC"/>
    <w:rsid w:val="00594C13"/>
    <w:rsid w:val="00596019"/>
    <w:rsid w:val="005C6040"/>
    <w:rsid w:val="00657410"/>
    <w:rsid w:val="006A05C7"/>
    <w:rsid w:val="006F291C"/>
    <w:rsid w:val="007119C8"/>
    <w:rsid w:val="00735827"/>
    <w:rsid w:val="007C3A2D"/>
    <w:rsid w:val="008333C5"/>
    <w:rsid w:val="008367C6"/>
    <w:rsid w:val="008518CB"/>
    <w:rsid w:val="008735A0"/>
    <w:rsid w:val="00884BA7"/>
    <w:rsid w:val="008D19E9"/>
    <w:rsid w:val="008D441C"/>
    <w:rsid w:val="00915E98"/>
    <w:rsid w:val="00921679"/>
    <w:rsid w:val="00972941"/>
    <w:rsid w:val="00B07B5B"/>
    <w:rsid w:val="00B113E5"/>
    <w:rsid w:val="00B27C04"/>
    <w:rsid w:val="00B41DD1"/>
    <w:rsid w:val="00B61B47"/>
    <w:rsid w:val="00B95CD0"/>
    <w:rsid w:val="00BD020A"/>
    <w:rsid w:val="00C373B6"/>
    <w:rsid w:val="00C425E5"/>
    <w:rsid w:val="00C511B0"/>
    <w:rsid w:val="00C8159E"/>
    <w:rsid w:val="00C9261A"/>
    <w:rsid w:val="00D044A4"/>
    <w:rsid w:val="00D80401"/>
    <w:rsid w:val="00D831E0"/>
    <w:rsid w:val="00D9382B"/>
    <w:rsid w:val="00DA7EBD"/>
    <w:rsid w:val="00DD7466"/>
    <w:rsid w:val="00E2662F"/>
    <w:rsid w:val="00E30090"/>
    <w:rsid w:val="00E56241"/>
    <w:rsid w:val="00F222CD"/>
    <w:rsid w:val="00F37EF9"/>
    <w:rsid w:val="00F91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00E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6267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6267F"/>
  </w:style>
  <w:style w:type="character" w:customStyle="1" w:styleId="eop">
    <w:name w:val="eop"/>
    <w:basedOn w:val="DefaultParagraphFont"/>
    <w:rsid w:val="0036267F"/>
  </w:style>
  <w:style w:type="character" w:customStyle="1" w:styleId="spellingerror">
    <w:name w:val="spellingerror"/>
    <w:basedOn w:val="DefaultParagraphFont"/>
    <w:rsid w:val="0036267F"/>
  </w:style>
  <w:style w:type="paragraph" w:styleId="NormalWeb">
    <w:name w:val="Normal (Web)"/>
    <w:basedOn w:val="Normal"/>
    <w:uiPriority w:val="99"/>
    <w:semiHidden/>
    <w:unhideWhenUsed/>
    <w:rsid w:val="00D9382B"/>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D9382B"/>
  </w:style>
  <w:style w:type="character" w:styleId="Hyperlink">
    <w:name w:val="Hyperlink"/>
    <w:basedOn w:val="DefaultParagraphFont"/>
    <w:uiPriority w:val="99"/>
    <w:semiHidden/>
    <w:unhideWhenUsed/>
    <w:rsid w:val="00D9382B"/>
    <w:rPr>
      <w:color w:val="0000FF"/>
      <w:u w:val="single"/>
    </w:rPr>
  </w:style>
  <w:style w:type="character" w:styleId="CommentReference">
    <w:name w:val="annotation reference"/>
    <w:basedOn w:val="DefaultParagraphFont"/>
    <w:uiPriority w:val="99"/>
    <w:semiHidden/>
    <w:unhideWhenUsed/>
    <w:rsid w:val="008D19E9"/>
    <w:rPr>
      <w:sz w:val="16"/>
      <w:szCs w:val="16"/>
    </w:rPr>
  </w:style>
  <w:style w:type="paragraph" w:styleId="CommentText">
    <w:name w:val="annotation text"/>
    <w:basedOn w:val="Normal"/>
    <w:link w:val="CommentTextChar"/>
    <w:uiPriority w:val="99"/>
    <w:semiHidden/>
    <w:unhideWhenUsed/>
    <w:rsid w:val="008D19E9"/>
    <w:rPr>
      <w:sz w:val="20"/>
      <w:szCs w:val="20"/>
    </w:rPr>
  </w:style>
  <w:style w:type="character" w:customStyle="1" w:styleId="CommentTextChar">
    <w:name w:val="Comment Text Char"/>
    <w:basedOn w:val="DefaultParagraphFont"/>
    <w:link w:val="CommentText"/>
    <w:uiPriority w:val="99"/>
    <w:semiHidden/>
    <w:rsid w:val="008D19E9"/>
    <w:rPr>
      <w:sz w:val="20"/>
      <w:szCs w:val="20"/>
    </w:rPr>
  </w:style>
  <w:style w:type="paragraph" w:styleId="CommentSubject">
    <w:name w:val="annotation subject"/>
    <w:basedOn w:val="CommentText"/>
    <w:next w:val="CommentText"/>
    <w:link w:val="CommentSubjectChar"/>
    <w:uiPriority w:val="99"/>
    <w:semiHidden/>
    <w:unhideWhenUsed/>
    <w:rsid w:val="008D19E9"/>
    <w:rPr>
      <w:b/>
      <w:bCs/>
    </w:rPr>
  </w:style>
  <w:style w:type="character" w:customStyle="1" w:styleId="CommentSubjectChar">
    <w:name w:val="Comment Subject Char"/>
    <w:basedOn w:val="CommentTextChar"/>
    <w:link w:val="CommentSubject"/>
    <w:uiPriority w:val="99"/>
    <w:semiHidden/>
    <w:rsid w:val="008D19E9"/>
    <w:rPr>
      <w:b/>
      <w:bCs/>
      <w:sz w:val="20"/>
      <w:szCs w:val="20"/>
    </w:rPr>
  </w:style>
  <w:style w:type="paragraph" w:styleId="BalloonText">
    <w:name w:val="Balloon Text"/>
    <w:basedOn w:val="Normal"/>
    <w:link w:val="BalloonTextChar"/>
    <w:uiPriority w:val="99"/>
    <w:semiHidden/>
    <w:unhideWhenUsed/>
    <w:rsid w:val="008D19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9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4989">
      <w:bodyDiv w:val="1"/>
      <w:marLeft w:val="0"/>
      <w:marRight w:val="0"/>
      <w:marTop w:val="0"/>
      <w:marBottom w:val="0"/>
      <w:divBdr>
        <w:top w:val="none" w:sz="0" w:space="0" w:color="auto"/>
        <w:left w:val="none" w:sz="0" w:space="0" w:color="auto"/>
        <w:bottom w:val="none" w:sz="0" w:space="0" w:color="auto"/>
        <w:right w:val="none" w:sz="0" w:space="0" w:color="auto"/>
      </w:divBdr>
    </w:div>
    <w:div w:id="472064295">
      <w:bodyDiv w:val="1"/>
      <w:marLeft w:val="0"/>
      <w:marRight w:val="0"/>
      <w:marTop w:val="0"/>
      <w:marBottom w:val="0"/>
      <w:divBdr>
        <w:top w:val="none" w:sz="0" w:space="0" w:color="auto"/>
        <w:left w:val="none" w:sz="0" w:space="0" w:color="auto"/>
        <w:bottom w:val="none" w:sz="0" w:space="0" w:color="auto"/>
        <w:right w:val="none" w:sz="0" w:space="0" w:color="auto"/>
      </w:divBdr>
    </w:div>
    <w:div w:id="17646440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979</Words>
  <Characters>5581</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2018-10-01T14:13:00Z</dcterms:created>
  <dcterms:modified xsi:type="dcterms:W3CDTF">2018-10-01T14:40:00Z</dcterms:modified>
</cp:coreProperties>
</file>