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D3DD9" w14:textId="4A7262B9" w:rsidR="00347210" w:rsidRDefault="00347210">
      <w:bookmarkStart w:id="0" w:name="_GoBack"/>
      <w:bookmarkEnd w:id="0"/>
      <w:r>
        <w:t>Rheumatology web copy</w:t>
      </w:r>
    </w:p>
    <w:p w14:paraId="21423A50" w14:textId="77777777" w:rsidR="006D0ADC" w:rsidRDefault="006D0ADC"/>
    <w:p w14:paraId="05F1FE39" w14:textId="1EF51EE5" w:rsidR="00302392" w:rsidRDefault="00302392" w:rsidP="00302392">
      <w:r w:rsidRPr="00302392">
        <w:t>The Rheumatologists of University Clinical Health specialize complex autoimmune diseases including arthritis and lupus, and in a wide spectrum of Rheumatic conditions that result in joint pain, bone pain, musculoskeletal disorders, organ system dysfu</w:t>
      </w:r>
      <w:r>
        <w:t>nction and other unique symptom</w:t>
      </w:r>
      <w:r w:rsidR="00DB1BA3">
        <w:t>s.</w:t>
      </w:r>
    </w:p>
    <w:p w14:paraId="70EACC77" w14:textId="77777777" w:rsidR="00DB1BA3" w:rsidRDefault="00DB1BA3" w:rsidP="00302392"/>
    <w:p w14:paraId="39A61F30" w14:textId="68F503E1" w:rsidR="00DB1BA3" w:rsidRPr="00DB1BA3" w:rsidRDefault="00DB1BA3" w:rsidP="00DB1BA3">
      <w:r w:rsidRPr="00DB1BA3">
        <w:t>A rheumatologist is an internal medicine physician specially trained to diagnose and treat musculoskeletal disease and systemic autoimmune conditions referred to as rheumatic diseases. These diseases typically affect joints, muscles, and bones causing pain, swelling, stiffness, and even deformity.</w:t>
      </w:r>
    </w:p>
    <w:p w14:paraId="350744D6" w14:textId="77777777" w:rsidR="00DB1BA3" w:rsidRPr="00DB1BA3" w:rsidRDefault="00DB1BA3" w:rsidP="00DB1BA3"/>
    <w:p w14:paraId="2973EA99" w14:textId="7D8A7B82" w:rsidR="0033188C" w:rsidRPr="00410A95" w:rsidRDefault="0033188C">
      <w:pPr>
        <w:rPr>
          <w:rFonts w:ascii="Times New Roman" w:eastAsia="Times New Roman" w:hAnsi="Times New Roman" w:cs="Times New Roman"/>
        </w:rPr>
      </w:pPr>
      <w:r>
        <w:t xml:space="preserve">University Clinical Health Rheumatologists will often </w:t>
      </w:r>
      <w:r w:rsidR="0013292A">
        <w:t>collaborate</w:t>
      </w:r>
      <w:r>
        <w:t xml:space="preserve"> with </w:t>
      </w:r>
      <w:r w:rsidR="0013292A">
        <w:t xml:space="preserve">other University of clinical Health specialists </w:t>
      </w:r>
      <w:r>
        <w:t>to diagno</w:t>
      </w:r>
      <w:r w:rsidR="00302392">
        <w:t>se and treat lupus and rheumatoid arthritis.</w:t>
      </w:r>
    </w:p>
    <w:p w14:paraId="5AD74E98" w14:textId="77777777" w:rsidR="00E735FF" w:rsidRDefault="00E735FF"/>
    <w:p w14:paraId="76F59751" w14:textId="46BAFE54" w:rsidR="00911389" w:rsidRPr="0033188C" w:rsidRDefault="00911389">
      <w:pPr>
        <w:rPr>
          <w:b/>
        </w:rPr>
      </w:pPr>
      <w:r w:rsidRPr="0033188C">
        <w:rPr>
          <w:b/>
        </w:rPr>
        <w:t>Services</w:t>
      </w:r>
    </w:p>
    <w:p w14:paraId="2C13E9C7" w14:textId="06263B58" w:rsidR="00C64CF6" w:rsidRPr="0034417F" w:rsidRDefault="0034417F">
      <w:r w:rsidRPr="0034417F">
        <w:t>Rheumatology services include but are not limited to the evaluation and management of rheumatoid arthritis, lupus and derma</w:t>
      </w:r>
      <w:r>
        <w:t>tomyositis, psoriatic arthritis</w:t>
      </w:r>
      <w:r w:rsidRPr="0034417F">
        <w:t xml:space="preserve"> and osteoporosis. We offer X-ray facilities on site, and we process blood work and other tests to fully evaluate causes of arthritis or conditions of the muscles.</w:t>
      </w:r>
    </w:p>
    <w:p w14:paraId="0FCBBA6D" w14:textId="03BF50A6" w:rsidR="0034417F" w:rsidRDefault="0034417F"/>
    <w:p w14:paraId="5D85B430" w14:textId="54AEEB99" w:rsidR="0034417F" w:rsidRPr="0034417F" w:rsidRDefault="0034417F" w:rsidP="0034417F">
      <w:pPr>
        <w:ind w:left="1440"/>
        <w:rPr>
          <w:b/>
          <w:u w:val="single"/>
        </w:rPr>
      </w:pPr>
      <w:r w:rsidRPr="0034417F">
        <w:rPr>
          <w:b/>
          <w:u w:val="single"/>
        </w:rPr>
        <w:t>Conditions Treated</w:t>
      </w:r>
      <w:r>
        <w:rPr>
          <w:b/>
          <w:u w:val="single"/>
        </w:rPr>
        <w:t>:</w:t>
      </w:r>
    </w:p>
    <w:p w14:paraId="33F699DC" w14:textId="77777777" w:rsidR="003A69F3" w:rsidRDefault="003A69F3" w:rsidP="00C64CF6">
      <w:r>
        <w:tab/>
      </w:r>
      <w:r>
        <w:tab/>
        <w:t>Bursitis, Tendinitis and Rheumatic Syndromes</w:t>
      </w:r>
    </w:p>
    <w:p w14:paraId="49BBA045" w14:textId="675FA71F" w:rsidR="003A69F3" w:rsidRDefault="003A69F3" w:rsidP="00C64CF6">
      <w:r>
        <w:tab/>
      </w:r>
      <w:r>
        <w:tab/>
        <w:t>Carpal Tunnel Syndrome</w:t>
      </w:r>
    </w:p>
    <w:p w14:paraId="2FAAC93E" w14:textId="75EDCE8E" w:rsidR="003A69F3" w:rsidRDefault="00DB1BA3" w:rsidP="00C64CF6">
      <w:r>
        <w:tab/>
      </w:r>
      <w:r>
        <w:tab/>
      </w:r>
      <w:r w:rsidR="003A69F3">
        <w:t>Gout</w:t>
      </w:r>
    </w:p>
    <w:p w14:paraId="09D8077C" w14:textId="4763F641" w:rsidR="00AF3EAC" w:rsidRDefault="003A69F3" w:rsidP="00D12F08">
      <w:pPr>
        <w:tabs>
          <w:tab w:val="left" w:pos="720"/>
          <w:tab w:val="left" w:pos="1440"/>
          <w:tab w:val="left" w:pos="2160"/>
          <w:tab w:val="left" w:pos="3653"/>
        </w:tabs>
      </w:pPr>
      <w:r>
        <w:tab/>
      </w:r>
      <w:r>
        <w:tab/>
        <w:t>Lupus</w:t>
      </w:r>
    </w:p>
    <w:p w14:paraId="60EAF35A" w14:textId="0F3FED32" w:rsidR="00D12F08" w:rsidRDefault="00D12F08" w:rsidP="00D12F08">
      <w:pPr>
        <w:tabs>
          <w:tab w:val="left" w:pos="720"/>
          <w:tab w:val="left" w:pos="1440"/>
          <w:tab w:val="left" w:pos="2160"/>
          <w:tab w:val="left" w:pos="3653"/>
        </w:tabs>
      </w:pPr>
      <w:r>
        <w:tab/>
      </w:r>
      <w:r>
        <w:tab/>
      </w:r>
      <w:r w:rsidRPr="00D12F08">
        <w:t>Myositis Inflammatory Muscle Disease</w:t>
      </w:r>
    </w:p>
    <w:p w14:paraId="36C99D25" w14:textId="77777777" w:rsidR="003A69F3" w:rsidRDefault="003A69F3" w:rsidP="00C64CF6">
      <w:r>
        <w:tab/>
      </w:r>
      <w:r>
        <w:tab/>
        <w:t>Osteoarthritis</w:t>
      </w:r>
    </w:p>
    <w:p w14:paraId="6F9E7805" w14:textId="77777777" w:rsidR="003A69F3" w:rsidRDefault="003A69F3" w:rsidP="00C64CF6">
      <w:r>
        <w:tab/>
      </w:r>
      <w:r>
        <w:tab/>
        <w:t>Osteoporosis</w:t>
      </w:r>
    </w:p>
    <w:p w14:paraId="201E1132" w14:textId="452AB2B9" w:rsidR="003A69F3" w:rsidRDefault="003A69F3" w:rsidP="00C64CF6">
      <w:r>
        <w:tab/>
      </w:r>
      <w:r>
        <w:tab/>
        <w:t>Raynaud's Phenomenon</w:t>
      </w:r>
    </w:p>
    <w:p w14:paraId="3C865D5E" w14:textId="77777777" w:rsidR="003A69F3" w:rsidRDefault="003A69F3" w:rsidP="00C64CF6">
      <w:r>
        <w:tab/>
      </w:r>
      <w:r>
        <w:tab/>
        <w:t>Rheumatoid Arthritis</w:t>
      </w:r>
    </w:p>
    <w:p w14:paraId="09B8AD74" w14:textId="1CC86AD4" w:rsidR="003A69F3" w:rsidRDefault="007E42A7" w:rsidP="00C64CF6">
      <w:r>
        <w:tab/>
      </w:r>
      <w:r>
        <w:tab/>
      </w:r>
      <w:r w:rsidR="003A69F3">
        <w:t>Scleroderma</w:t>
      </w:r>
    </w:p>
    <w:p w14:paraId="39479A6D" w14:textId="7624255F" w:rsidR="00DB1BA3" w:rsidRDefault="003A69F3" w:rsidP="00C64CF6">
      <w:r>
        <w:tab/>
      </w:r>
      <w:r>
        <w:tab/>
        <w:t>Sjogren's Syndrome</w:t>
      </w:r>
      <w:r w:rsidR="00DB1BA3">
        <w:tab/>
      </w:r>
    </w:p>
    <w:p w14:paraId="28603906" w14:textId="77777777" w:rsidR="0034417F" w:rsidRDefault="00DB1BA3" w:rsidP="0034417F">
      <w:r>
        <w:tab/>
      </w:r>
      <w:r>
        <w:tab/>
      </w:r>
      <w:proofErr w:type="spellStart"/>
      <w:r w:rsidR="0034417F">
        <w:t>Spondyloarthropathies</w:t>
      </w:r>
      <w:proofErr w:type="spellEnd"/>
    </w:p>
    <w:p w14:paraId="0E786058" w14:textId="77777777" w:rsidR="0034417F" w:rsidRDefault="0034417F" w:rsidP="0034417F">
      <w:r>
        <w:tab/>
      </w:r>
      <w:r>
        <w:tab/>
        <w:t>Systemic Lupus Erythematosus</w:t>
      </w:r>
    </w:p>
    <w:p w14:paraId="05A716D9" w14:textId="3B14B62F" w:rsidR="00DB1BA3" w:rsidRDefault="00DB1BA3" w:rsidP="0034417F">
      <w:pPr>
        <w:ind w:left="720" w:firstLine="720"/>
      </w:pPr>
      <w:r>
        <w:t xml:space="preserve">Tendinitis </w:t>
      </w:r>
    </w:p>
    <w:p w14:paraId="249DF4FB" w14:textId="45B6DBF7" w:rsidR="0034417F" w:rsidRDefault="0034417F" w:rsidP="0034417F">
      <w:pPr>
        <w:ind w:left="720" w:firstLine="720"/>
      </w:pPr>
      <w:r>
        <w:t>Vasculitis</w:t>
      </w:r>
    </w:p>
    <w:p w14:paraId="13217351" w14:textId="0551A313" w:rsidR="0034417F" w:rsidRDefault="0034417F" w:rsidP="0034417F">
      <w:pPr>
        <w:ind w:left="720" w:firstLine="720"/>
      </w:pPr>
    </w:p>
    <w:p w14:paraId="4902E159" w14:textId="77777777" w:rsidR="0034417F" w:rsidRPr="0034417F" w:rsidRDefault="0034417F" w:rsidP="0034417F">
      <w:pPr>
        <w:ind w:left="720" w:firstLine="720"/>
        <w:rPr>
          <w:b/>
          <w:u w:val="single"/>
        </w:rPr>
      </w:pPr>
      <w:r w:rsidRPr="0034417F">
        <w:rPr>
          <w:b/>
          <w:u w:val="single"/>
        </w:rPr>
        <w:t xml:space="preserve">Services: </w:t>
      </w:r>
    </w:p>
    <w:p w14:paraId="0E8BE0A9" w14:textId="77777777" w:rsidR="0034417F" w:rsidRDefault="0034417F" w:rsidP="0034417F">
      <w:pPr>
        <w:ind w:left="720" w:firstLine="720"/>
      </w:pPr>
      <w:r>
        <w:t>Infusions</w:t>
      </w:r>
    </w:p>
    <w:p w14:paraId="27367841" w14:textId="77777777" w:rsidR="0034417F" w:rsidRDefault="0034417F" w:rsidP="0034417F">
      <w:pPr>
        <w:ind w:left="720" w:firstLine="720"/>
      </w:pPr>
      <w:r>
        <w:t>Selective Joint Injections (steroid)</w:t>
      </w:r>
    </w:p>
    <w:p w14:paraId="27E9CFAB" w14:textId="6FB02CAD" w:rsidR="0034417F" w:rsidRDefault="0034417F" w:rsidP="0034417F">
      <w:pPr>
        <w:ind w:left="720" w:firstLine="720"/>
      </w:pPr>
      <w:r>
        <w:t>Lab and X-Ray</w:t>
      </w:r>
    </w:p>
    <w:p w14:paraId="77D7E15A" w14:textId="4FB705F4" w:rsidR="003A69F3" w:rsidRDefault="003A69F3" w:rsidP="00C64CF6">
      <w:r>
        <w:tab/>
      </w:r>
      <w:r>
        <w:tab/>
      </w:r>
    </w:p>
    <w:p w14:paraId="593FAA96" w14:textId="77777777" w:rsidR="005D671E" w:rsidRDefault="005D671E" w:rsidP="00C64CF6">
      <w:r>
        <w:t>CONTACT UT Rheumatology</w:t>
      </w:r>
    </w:p>
    <w:p w14:paraId="20163ED8" w14:textId="77777777" w:rsidR="005D671E" w:rsidRDefault="005D671E" w:rsidP="00C64CF6"/>
    <w:p w14:paraId="095657A8" w14:textId="7A801E45" w:rsidR="0033188C" w:rsidRDefault="0034417F" w:rsidP="00C64CF6">
      <w:r>
        <w:t xml:space="preserve">For our office hours, locations and to </w:t>
      </w:r>
      <w:r w:rsidR="0033188C">
        <w:t xml:space="preserve">schedule an appointment, call (901) </w:t>
      </w:r>
      <w:r>
        <w:t>866-8700.</w:t>
      </w:r>
    </w:p>
    <w:p w14:paraId="0DC848C2" w14:textId="77777777" w:rsidR="005D671E" w:rsidRDefault="005D671E" w:rsidP="00C64CF6"/>
    <w:p w14:paraId="597207AF" w14:textId="77777777" w:rsidR="005D671E" w:rsidRDefault="005D671E" w:rsidP="00C64CF6">
      <w:r w:rsidRPr="005D671E">
        <w:t>6401 Poplar Avenue, Suite 195 Memphis, TN 38119</w:t>
      </w:r>
    </w:p>
    <w:p w14:paraId="68A210DE" w14:textId="77777777" w:rsidR="005D671E" w:rsidRDefault="005D671E" w:rsidP="00C64CF6"/>
    <w:p w14:paraId="31DD4921" w14:textId="77777777" w:rsidR="005D671E" w:rsidRDefault="005D671E" w:rsidP="00C64CF6">
      <w:r>
        <w:t xml:space="preserve">and </w:t>
      </w:r>
    </w:p>
    <w:p w14:paraId="0D7D73D3" w14:textId="77777777" w:rsidR="005D671E" w:rsidRDefault="005D671E" w:rsidP="00C64CF6"/>
    <w:p w14:paraId="1E884BA3" w14:textId="636097FC" w:rsidR="005D671E" w:rsidRDefault="005D671E" w:rsidP="00C64CF6">
      <w:r w:rsidRPr="005D671E">
        <w:t>930 Madison Avenue, Suite 801 Memphis, TN 38103</w:t>
      </w:r>
      <w:r>
        <w:t xml:space="preserve"> </w:t>
      </w:r>
      <w:r w:rsidR="003C0B4E">
        <w:t xml:space="preserve">(satellite office </w:t>
      </w:r>
      <w:r>
        <w:t>beginning 9/6/17</w:t>
      </w:r>
      <w:r w:rsidR="003C0B4E">
        <w:t>)</w:t>
      </w:r>
    </w:p>
    <w:p w14:paraId="171159AD" w14:textId="0FAA0403" w:rsidR="006D0ADC" w:rsidRDefault="006D0ADC" w:rsidP="00C64CF6"/>
    <w:p w14:paraId="701E4B87" w14:textId="2CDBEC24" w:rsidR="00347210" w:rsidRDefault="002F70C1">
      <w:pPr>
        <w:rPr>
          <w:b/>
        </w:rPr>
      </w:pPr>
      <w:r>
        <w:rPr>
          <w:b/>
        </w:rPr>
        <w:t xml:space="preserve">Our </w:t>
      </w:r>
      <w:r w:rsidR="0033188C" w:rsidRPr="0033188C">
        <w:rPr>
          <w:b/>
        </w:rPr>
        <w:t>Doctors</w:t>
      </w:r>
      <w:r>
        <w:rPr>
          <w:b/>
        </w:rPr>
        <w:t>:</w:t>
      </w:r>
    </w:p>
    <w:p w14:paraId="3FEA4E12" w14:textId="1AC1F1AB" w:rsidR="002F70C1" w:rsidRDefault="002F70C1">
      <w:pPr>
        <w:rPr>
          <w:b/>
        </w:rPr>
      </w:pPr>
    </w:p>
    <w:p w14:paraId="4E1134B2" w14:textId="77777777" w:rsidR="002F70C1" w:rsidRDefault="002F70C1" w:rsidP="002F70C1">
      <w:pPr>
        <w:rPr>
          <w:rFonts w:ascii="Arial" w:hAnsi="Arial" w:cs="Arial"/>
          <w:b/>
          <w:color w:val="000000"/>
          <w:szCs w:val="20"/>
          <w:shd w:val="clear" w:color="auto" w:fill="FFFFFF"/>
        </w:rPr>
      </w:pPr>
      <w:r>
        <w:rPr>
          <w:rFonts w:ascii="Arial" w:hAnsi="Arial" w:cs="Arial"/>
          <w:b/>
          <w:color w:val="000000"/>
          <w:szCs w:val="20"/>
          <w:shd w:val="clear" w:color="auto" w:fill="FFFFFF"/>
        </w:rPr>
        <w:t xml:space="preserve">Vaishnavi R. </w:t>
      </w:r>
      <w:proofErr w:type="spellStart"/>
      <w:r>
        <w:rPr>
          <w:rFonts w:ascii="Arial" w:hAnsi="Arial" w:cs="Arial"/>
          <w:b/>
          <w:color w:val="000000"/>
          <w:szCs w:val="20"/>
          <w:shd w:val="clear" w:color="auto" w:fill="FFFFFF"/>
        </w:rPr>
        <w:t>Pulusani</w:t>
      </w:r>
      <w:proofErr w:type="spellEnd"/>
      <w:r>
        <w:rPr>
          <w:rFonts w:ascii="Arial" w:hAnsi="Arial" w:cs="Arial"/>
          <w:b/>
          <w:color w:val="000000"/>
          <w:szCs w:val="20"/>
          <w:shd w:val="clear" w:color="auto" w:fill="FFFFFF"/>
        </w:rPr>
        <w:t>, MD</w:t>
      </w:r>
    </w:p>
    <w:p w14:paraId="051F7B5E" w14:textId="77777777" w:rsidR="002F70C1" w:rsidRDefault="002F70C1" w:rsidP="002F70C1">
      <w:pPr>
        <w:rPr>
          <w:rFonts w:ascii="Arial" w:hAnsi="Arial" w:cs="Arial"/>
          <w:color w:val="000000"/>
          <w:sz w:val="20"/>
          <w:szCs w:val="20"/>
          <w:shd w:val="clear" w:color="auto" w:fill="FFFFFF"/>
        </w:rPr>
      </w:pPr>
    </w:p>
    <w:p w14:paraId="23CC6B70" w14:textId="77777777" w:rsidR="002F70C1" w:rsidRDefault="002F70C1" w:rsidP="002F70C1">
      <w:pPr>
        <w:rPr>
          <w:rFonts w:ascii="Arial" w:hAnsi="Arial" w:cs="Arial"/>
          <w:b/>
          <w:color w:val="000000"/>
          <w:sz w:val="20"/>
          <w:szCs w:val="20"/>
          <w:shd w:val="clear" w:color="auto" w:fill="FFFFFF"/>
        </w:rPr>
      </w:pPr>
      <w:r>
        <w:rPr>
          <w:rFonts w:ascii="Arial" w:hAnsi="Arial" w:cs="Arial"/>
          <w:b/>
          <w:color w:val="000000"/>
          <w:sz w:val="20"/>
          <w:szCs w:val="20"/>
          <w:shd w:val="clear" w:color="auto" w:fill="FFFFFF"/>
        </w:rPr>
        <w:t>Certification:</w:t>
      </w:r>
    </w:p>
    <w:p w14:paraId="74427A8E" w14:textId="77777777" w:rsidR="002F70C1" w:rsidRDefault="002F70C1" w:rsidP="002F70C1">
      <w:pPr>
        <w:rPr>
          <w:rFonts w:ascii="Arial" w:hAnsi="Arial" w:cs="Arial"/>
          <w:b/>
          <w:color w:val="000000"/>
          <w:sz w:val="20"/>
          <w:szCs w:val="20"/>
          <w:shd w:val="clear" w:color="auto" w:fill="FFFFFF"/>
        </w:rPr>
      </w:pPr>
      <w:r>
        <w:rPr>
          <w:rFonts w:ascii="Arial" w:hAnsi="Arial" w:cs="Arial"/>
          <w:color w:val="000000"/>
          <w:sz w:val="20"/>
          <w:szCs w:val="20"/>
          <w:shd w:val="clear" w:color="auto" w:fill="FFFFFF"/>
        </w:rPr>
        <w:t>American Board of Internal Medicine</w:t>
      </w:r>
      <w:r>
        <w:rPr>
          <w:rFonts w:ascii="Arial" w:hAnsi="Arial" w:cs="Arial"/>
          <w:b/>
          <w:color w:val="000000"/>
          <w:sz w:val="20"/>
          <w:szCs w:val="20"/>
          <w:shd w:val="clear" w:color="auto" w:fill="FFFFFF"/>
        </w:rPr>
        <w:t xml:space="preserve"> </w:t>
      </w:r>
    </w:p>
    <w:p w14:paraId="356495BE" w14:textId="77777777" w:rsidR="002F70C1" w:rsidRDefault="002F70C1" w:rsidP="002F70C1">
      <w:pPr>
        <w:rPr>
          <w:rFonts w:ascii="Arial" w:hAnsi="Arial" w:cs="Arial"/>
          <w:color w:val="000000"/>
          <w:sz w:val="20"/>
          <w:szCs w:val="20"/>
          <w:shd w:val="clear" w:color="auto" w:fill="FFFFFF"/>
        </w:rPr>
      </w:pPr>
    </w:p>
    <w:p w14:paraId="6ED1731C" w14:textId="77777777" w:rsidR="002F70C1" w:rsidRDefault="002F70C1" w:rsidP="002F70C1">
      <w:pPr>
        <w:rPr>
          <w:rFonts w:ascii="Arial" w:hAnsi="Arial" w:cs="Arial"/>
          <w:b/>
          <w:color w:val="000000"/>
          <w:sz w:val="20"/>
          <w:szCs w:val="20"/>
          <w:shd w:val="clear" w:color="auto" w:fill="FFFFFF"/>
        </w:rPr>
      </w:pPr>
      <w:r>
        <w:rPr>
          <w:rFonts w:ascii="Arial" w:hAnsi="Arial" w:cs="Arial"/>
          <w:b/>
          <w:color w:val="000000"/>
          <w:sz w:val="20"/>
          <w:szCs w:val="20"/>
          <w:shd w:val="clear" w:color="auto" w:fill="FFFFFF"/>
        </w:rPr>
        <w:t>Education:</w:t>
      </w:r>
    </w:p>
    <w:p w14:paraId="7439F83F" w14:textId="77777777" w:rsidR="002F70C1" w:rsidRDefault="002F70C1" w:rsidP="002F70C1">
      <w:pPr>
        <w:rPr>
          <w:rFonts w:ascii="Arial" w:hAnsi="Arial" w:cs="Arial"/>
          <w:color w:val="000000"/>
          <w:sz w:val="20"/>
          <w:szCs w:val="20"/>
          <w:shd w:val="clear" w:color="auto" w:fill="FFFFFF"/>
        </w:rPr>
      </w:pPr>
      <w:r>
        <w:rPr>
          <w:rFonts w:ascii="Arial" w:hAnsi="Arial" w:cs="Arial"/>
          <w:color w:val="000000"/>
          <w:sz w:val="20"/>
          <w:szCs w:val="20"/>
          <w:shd w:val="clear" w:color="auto" w:fill="FFFFFF"/>
        </w:rPr>
        <w:t>University of Tennessee Health Science Center, Memphis, TN</w:t>
      </w:r>
    </w:p>
    <w:p w14:paraId="6EF58B7C" w14:textId="77777777" w:rsidR="002F70C1" w:rsidRDefault="002F70C1" w:rsidP="002F70C1">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t>Rheumatology Fellowship, Chief Rheumatology Fellow (2015)</w:t>
      </w:r>
    </w:p>
    <w:p w14:paraId="5CF504F6" w14:textId="77777777" w:rsidR="002F70C1" w:rsidRDefault="002F70C1" w:rsidP="002F70C1">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t>Internal Medicine Residency (2015)</w:t>
      </w:r>
    </w:p>
    <w:p w14:paraId="3ECC4761" w14:textId="77777777" w:rsidR="002F70C1" w:rsidRDefault="002F70C1" w:rsidP="002F70C1">
      <w:pPr>
        <w:rPr>
          <w:rFonts w:ascii="Arial" w:hAnsi="Arial" w:cs="Arial"/>
          <w:color w:val="000000"/>
          <w:sz w:val="20"/>
          <w:szCs w:val="20"/>
          <w:shd w:val="clear" w:color="auto" w:fill="FFFFFF"/>
        </w:rPr>
      </w:pPr>
    </w:p>
    <w:p w14:paraId="3DDB314D" w14:textId="77777777" w:rsidR="002F70C1" w:rsidRDefault="002F70C1" w:rsidP="002F70C1">
      <w:pPr>
        <w:rPr>
          <w:rFonts w:ascii="Arial" w:hAnsi="Arial" w:cs="Arial"/>
          <w:color w:val="000000"/>
          <w:sz w:val="20"/>
          <w:szCs w:val="20"/>
          <w:shd w:val="clear" w:color="auto" w:fill="FFFFFF"/>
        </w:rPr>
      </w:pPr>
      <w:r>
        <w:rPr>
          <w:rFonts w:ascii="Arial" w:hAnsi="Arial" w:cs="Arial"/>
          <w:color w:val="000000"/>
          <w:sz w:val="20"/>
          <w:szCs w:val="20"/>
          <w:shd w:val="clear" w:color="auto" w:fill="FFFFFF"/>
        </w:rPr>
        <w:t>American University of Antigua, Manipal, India</w:t>
      </w:r>
    </w:p>
    <w:p w14:paraId="1CFF2161" w14:textId="77777777" w:rsidR="002F70C1" w:rsidRDefault="002F70C1" w:rsidP="002F70C1">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t>Doctor of Medicine, Magna Cum Laude (2012)</w:t>
      </w:r>
    </w:p>
    <w:p w14:paraId="02B047E1" w14:textId="77777777" w:rsidR="002F70C1" w:rsidRDefault="002F70C1" w:rsidP="002F70C1">
      <w:pPr>
        <w:rPr>
          <w:rFonts w:ascii="Arial" w:hAnsi="Arial" w:cs="Arial"/>
          <w:color w:val="000000"/>
          <w:sz w:val="20"/>
          <w:szCs w:val="20"/>
          <w:shd w:val="clear" w:color="auto" w:fill="FFFFFF"/>
        </w:rPr>
      </w:pPr>
    </w:p>
    <w:p w14:paraId="3FC23AB6" w14:textId="77777777" w:rsidR="002F70C1" w:rsidRDefault="002F70C1" w:rsidP="002F70C1">
      <w:pPr>
        <w:rPr>
          <w:rFonts w:ascii="Arial" w:hAnsi="Arial" w:cs="Arial"/>
          <w:color w:val="000000"/>
          <w:sz w:val="20"/>
          <w:szCs w:val="20"/>
          <w:shd w:val="clear" w:color="auto" w:fill="FFFFFF"/>
        </w:rPr>
      </w:pPr>
      <w:r>
        <w:rPr>
          <w:rFonts w:ascii="Arial" w:hAnsi="Arial" w:cs="Arial"/>
          <w:color w:val="000000"/>
          <w:sz w:val="20"/>
          <w:szCs w:val="20"/>
          <w:shd w:val="clear" w:color="auto" w:fill="FFFFFF"/>
        </w:rPr>
        <w:t>Emory University, Atlanta, GA</w:t>
      </w:r>
    </w:p>
    <w:p w14:paraId="195325E6" w14:textId="77777777" w:rsidR="002F70C1" w:rsidRDefault="002F70C1" w:rsidP="002F70C1">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t>Bachelor of Science, Neuroscience and Behavioral Biology (2007)</w:t>
      </w:r>
    </w:p>
    <w:p w14:paraId="25E1A181" w14:textId="77777777" w:rsidR="002F70C1" w:rsidRDefault="002F70C1" w:rsidP="002F70C1">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p>
    <w:p w14:paraId="5BFD8723" w14:textId="77777777" w:rsidR="002F70C1" w:rsidRDefault="002F70C1" w:rsidP="002F70C1">
      <w:pPr>
        <w:rPr>
          <w:rFonts w:ascii="Arial" w:hAnsi="Arial" w:cs="Arial"/>
          <w:b/>
          <w:color w:val="000000"/>
          <w:sz w:val="20"/>
          <w:szCs w:val="20"/>
          <w:shd w:val="clear" w:color="auto" w:fill="FFFFFF"/>
        </w:rPr>
      </w:pPr>
      <w:r>
        <w:rPr>
          <w:rFonts w:ascii="Arial" w:hAnsi="Arial" w:cs="Arial"/>
          <w:b/>
          <w:color w:val="000000"/>
          <w:sz w:val="20"/>
          <w:szCs w:val="20"/>
          <w:shd w:val="clear" w:color="auto" w:fill="FFFFFF"/>
        </w:rPr>
        <w:t>Residency:</w:t>
      </w:r>
    </w:p>
    <w:p w14:paraId="2836292D" w14:textId="77777777" w:rsidR="002F70C1" w:rsidRDefault="002F70C1" w:rsidP="002F70C1">
      <w:pPr>
        <w:rPr>
          <w:rFonts w:ascii="Arial" w:hAnsi="Arial" w:cs="Arial"/>
          <w:color w:val="000000"/>
          <w:sz w:val="20"/>
          <w:szCs w:val="20"/>
          <w:shd w:val="clear" w:color="auto" w:fill="FFFFFF"/>
        </w:rPr>
      </w:pPr>
      <w:r>
        <w:rPr>
          <w:rFonts w:ascii="Arial" w:hAnsi="Arial" w:cs="Arial"/>
          <w:color w:val="000000"/>
          <w:sz w:val="20"/>
          <w:szCs w:val="20"/>
          <w:shd w:val="clear" w:color="auto" w:fill="FFFFFF"/>
        </w:rPr>
        <w:t>University of Tennessee Health Science Center, Memphis, TN</w:t>
      </w:r>
    </w:p>
    <w:p w14:paraId="40D6668F" w14:textId="77777777" w:rsidR="002F70C1" w:rsidRDefault="002F70C1" w:rsidP="002F70C1">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t>Internal Medicine (2015)</w:t>
      </w:r>
    </w:p>
    <w:p w14:paraId="7C29532A" w14:textId="77777777" w:rsidR="002F70C1" w:rsidRDefault="002F70C1" w:rsidP="002F70C1">
      <w:pPr>
        <w:rPr>
          <w:rFonts w:ascii="Arial" w:hAnsi="Arial" w:cs="Arial"/>
          <w:color w:val="000000"/>
          <w:sz w:val="20"/>
          <w:szCs w:val="20"/>
          <w:shd w:val="clear" w:color="auto" w:fill="FFFFFF"/>
        </w:rPr>
      </w:pPr>
    </w:p>
    <w:p w14:paraId="58685C94" w14:textId="77777777" w:rsidR="002F70C1" w:rsidRDefault="002F70C1" w:rsidP="002F70C1">
      <w:pPr>
        <w:rPr>
          <w:rFonts w:ascii="Arial" w:hAnsi="Arial" w:cs="Arial"/>
          <w:b/>
          <w:color w:val="000000"/>
          <w:sz w:val="20"/>
          <w:szCs w:val="20"/>
          <w:shd w:val="clear" w:color="auto" w:fill="FFFFFF"/>
        </w:rPr>
      </w:pPr>
      <w:r>
        <w:rPr>
          <w:rFonts w:ascii="Arial" w:hAnsi="Arial" w:cs="Arial"/>
          <w:b/>
          <w:color w:val="000000"/>
          <w:sz w:val="20"/>
          <w:szCs w:val="20"/>
          <w:shd w:val="clear" w:color="auto" w:fill="FFFFFF"/>
        </w:rPr>
        <w:t>Fellowship:</w:t>
      </w:r>
    </w:p>
    <w:p w14:paraId="36B49061" w14:textId="77777777" w:rsidR="002F70C1" w:rsidRDefault="002F70C1" w:rsidP="002F70C1">
      <w:pPr>
        <w:rPr>
          <w:rFonts w:ascii="Arial" w:hAnsi="Arial" w:cs="Arial"/>
          <w:color w:val="000000"/>
          <w:sz w:val="20"/>
          <w:szCs w:val="20"/>
          <w:shd w:val="clear" w:color="auto" w:fill="FFFFFF"/>
        </w:rPr>
      </w:pPr>
      <w:r>
        <w:rPr>
          <w:rFonts w:ascii="Arial" w:hAnsi="Arial" w:cs="Arial"/>
          <w:color w:val="000000"/>
          <w:sz w:val="20"/>
          <w:szCs w:val="20"/>
          <w:shd w:val="clear" w:color="auto" w:fill="FFFFFF"/>
        </w:rPr>
        <w:t>University of Tennessee Health Science Center, Memphis, TN</w:t>
      </w:r>
    </w:p>
    <w:p w14:paraId="4813A152" w14:textId="77777777" w:rsidR="002F70C1" w:rsidRDefault="002F70C1" w:rsidP="002F70C1">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
        <w:t>Rheumatology (2015)</w:t>
      </w:r>
    </w:p>
    <w:p w14:paraId="34209697" w14:textId="77777777" w:rsidR="002F70C1" w:rsidRDefault="002F70C1" w:rsidP="002F70C1">
      <w:pPr>
        <w:rPr>
          <w:rFonts w:ascii="Arial" w:hAnsi="Arial" w:cs="Arial"/>
          <w:color w:val="000000"/>
          <w:sz w:val="20"/>
          <w:szCs w:val="20"/>
          <w:shd w:val="clear" w:color="auto" w:fill="FFFFFF"/>
        </w:rPr>
      </w:pPr>
    </w:p>
    <w:p w14:paraId="613DE37D" w14:textId="77777777" w:rsidR="002F70C1" w:rsidRDefault="002F70C1" w:rsidP="002F70C1">
      <w:pPr>
        <w:rPr>
          <w:rFonts w:ascii="Arial" w:hAnsi="Arial" w:cs="Arial"/>
          <w:b/>
          <w:color w:val="000000"/>
          <w:sz w:val="20"/>
          <w:szCs w:val="20"/>
          <w:shd w:val="clear" w:color="auto" w:fill="FFFFFF"/>
        </w:rPr>
      </w:pPr>
      <w:r>
        <w:rPr>
          <w:rFonts w:ascii="Arial" w:hAnsi="Arial" w:cs="Arial"/>
          <w:b/>
          <w:color w:val="000000"/>
          <w:sz w:val="20"/>
          <w:szCs w:val="20"/>
          <w:shd w:val="clear" w:color="auto" w:fill="FFFFFF"/>
        </w:rPr>
        <w:t>Academic Title:</w:t>
      </w:r>
    </w:p>
    <w:p w14:paraId="1E4D1AF0" w14:textId="77777777" w:rsidR="002F70C1" w:rsidRDefault="002F70C1" w:rsidP="002F70C1">
      <w:pPr>
        <w:rPr>
          <w:rFonts w:ascii="Arial" w:hAnsi="Arial" w:cs="Arial"/>
          <w:color w:val="000000"/>
          <w:sz w:val="20"/>
          <w:szCs w:val="20"/>
          <w:shd w:val="clear" w:color="auto" w:fill="FFFFFF"/>
        </w:rPr>
      </w:pPr>
      <w:r>
        <w:rPr>
          <w:rFonts w:ascii="Arial" w:hAnsi="Arial" w:cs="Arial"/>
          <w:color w:val="000000"/>
          <w:sz w:val="20"/>
          <w:szCs w:val="20"/>
          <w:shd w:val="clear" w:color="auto" w:fill="FFFFFF"/>
        </w:rPr>
        <w:t>Assistant Professor</w:t>
      </w:r>
    </w:p>
    <w:p w14:paraId="0F0F2B94" w14:textId="77777777" w:rsidR="002F70C1" w:rsidRDefault="002F70C1" w:rsidP="002F70C1">
      <w:pPr>
        <w:rPr>
          <w:rFonts w:ascii="Arial" w:hAnsi="Arial" w:cs="Arial"/>
          <w:color w:val="000000"/>
          <w:sz w:val="20"/>
          <w:szCs w:val="20"/>
          <w:shd w:val="clear" w:color="auto" w:fill="FFFFFF"/>
        </w:rPr>
      </w:pPr>
    </w:p>
    <w:p w14:paraId="54077DB1" w14:textId="77777777" w:rsidR="002F70C1" w:rsidRDefault="002F70C1" w:rsidP="002F70C1">
      <w:pPr>
        <w:rPr>
          <w:rFonts w:ascii="Arial" w:hAnsi="Arial" w:cs="Arial"/>
          <w:b/>
          <w:color w:val="000000"/>
          <w:sz w:val="20"/>
          <w:szCs w:val="20"/>
          <w:shd w:val="clear" w:color="auto" w:fill="FFFFFF"/>
        </w:rPr>
      </w:pPr>
      <w:r>
        <w:rPr>
          <w:rFonts w:ascii="Arial" w:hAnsi="Arial" w:cs="Arial"/>
          <w:b/>
          <w:color w:val="000000"/>
          <w:sz w:val="20"/>
          <w:szCs w:val="20"/>
          <w:shd w:val="clear" w:color="auto" w:fill="FFFFFF"/>
        </w:rPr>
        <w:t>Special interests:</w:t>
      </w:r>
    </w:p>
    <w:p w14:paraId="3E6DE098" w14:textId="77777777" w:rsidR="002F70C1" w:rsidRDefault="002F70C1" w:rsidP="002F70C1">
      <w:pPr>
        <w:rPr>
          <w:rFonts w:ascii="Arial" w:hAnsi="Arial" w:cs="Arial"/>
          <w:color w:val="000000"/>
          <w:sz w:val="20"/>
          <w:szCs w:val="20"/>
          <w:shd w:val="clear" w:color="auto" w:fill="FFFFFF"/>
        </w:rPr>
      </w:pPr>
      <w:r>
        <w:rPr>
          <w:rFonts w:ascii="Arial" w:hAnsi="Arial" w:cs="Arial"/>
          <w:color w:val="000000"/>
          <w:sz w:val="20"/>
          <w:szCs w:val="20"/>
          <w:shd w:val="clear" w:color="auto" w:fill="FFFFFF"/>
        </w:rPr>
        <w:t>Rheumatoid Arthritis</w:t>
      </w:r>
    </w:p>
    <w:p w14:paraId="184DF346" w14:textId="77777777" w:rsidR="002F70C1" w:rsidRDefault="002F70C1" w:rsidP="002F70C1">
      <w:pPr>
        <w:rPr>
          <w:rFonts w:ascii="Arial" w:hAnsi="Arial" w:cs="Arial"/>
          <w:color w:val="000000"/>
          <w:sz w:val="20"/>
          <w:szCs w:val="20"/>
          <w:shd w:val="clear" w:color="auto" w:fill="FFFFFF"/>
        </w:rPr>
      </w:pPr>
    </w:p>
    <w:p w14:paraId="017A85EC" w14:textId="77777777" w:rsidR="002F70C1" w:rsidRDefault="002F70C1" w:rsidP="002F70C1">
      <w:pPr>
        <w:rPr>
          <w:rFonts w:ascii="Arial" w:hAnsi="Arial" w:cs="Arial"/>
          <w:b/>
          <w:color w:val="000000"/>
          <w:sz w:val="20"/>
          <w:szCs w:val="20"/>
          <w:shd w:val="clear" w:color="auto" w:fill="FFFFFF"/>
        </w:rPr>
      </w:pPr>
      <w:r>
        <w:rPr>
          <w:rFonts w:ascii="Arial" w:hAnsi="Arial" w:cs="Arial"/>
          <w:b/>
          <w:color w:val="000000"/>
          <w:sz w:val="20"/>
          <w:szCs w:val="20"/>
          <w:shd w:val="clear" w:color="auto" w:fill="FFFFFF"/>
        </w:rPr>
        <w:t>Professional membership:</w:t>
      </w:r>
    </w:p>
    <w:p w14:paraId="547058C5" w14:textId="77777777" w:rsidR="002F70C1" w:rsidRDefault="002F70C1" w:rsidP="002F70C1">
      <w:pPr>
        <w:rPr>
          <w:rFonts w:ascii="Arial" w:hAnsi="Arial" w:cs="Arial"/>
          <w:color w:val="000000"/>
          <w:sz w:val="20"/>
          <w:szCs w:val="20"/>
          <w:shd w:val="clear" w:color="auto" w:fill="FFFFFF"/>
        </w:rPr>
      </w:pPr>
      <w:r>
        <w:rPr>
          <w:rFonts w:ascii="Arial" w:hAnsi="Arial" w:cs="Arial"/>
          <w:color w:val="000000"/>
          <w:sz w:val="20"/>
          <w:szCs w:val="20"/>
          <w:shd w:val="clear" w:color="auto" w:fill="FFFFFF"/>
        </w:rPr>
        <w:t>American College of Rheumatology (2015-present)</w:t>
      </w:r>
    </w:p>
    <w:p w14:paraId="5933AD93" w14:textId="5C92197E" w:rsidR="002F70C1" w:rsidRDefault="002F70C1">
      <w:pPr>
        <w:rPr>
          <w:b/>
        </w:rPr>
      </w:pPr>
    </w:p>
    <w:p w14:paraId="6BE8DA6D" w14:textId="77777777" w:rsidR="0034417F" w:rsidRDefault="0034417F">
      <w:pPr>
        <w:rPr>
          <w:b/>
        </w:rPr>
      </w:pPr>
    </w:p>
    <w:p w14:paraId="785B118B" w14:textId="77777777" w:rsidR="0034417F" w:rsidRPr="005147C4" w:rsidRDefault="0034417F" w:rsidP="0034417F">
      <w:pPr>
        <w:contextualSpacing/>
        <w:rPr>
          <w:rFonts w:ascii="Arial" w:hAnsi="Arial" w:cs="Arial"/>
          <w:b/>
          <w:color w:val="000000"/>
          <w:szCs w:val="20"/>
          <w:shd w:val="clear" w:color="auto" w:fill="FFFFFF"/>
        </w:rPr>
      </w:pPr>
      <w:r>
        <w:rPr>
          <w:rFonts w:ascii="Arial" w:hAnsi="Arial" w:cs="Arial"/>
          <w:b/>
          <w:color w:val="000000"/>
          <w:szCs w:val="20"/>
          <w:shd w:val="clear" w:color="auto" w:fill="FFFFFF"/>
        </w:rPr>
        <w:t>Bradley Postlethwaite, MD</w:t>
      </w:r>
    </w:p>
    <w:p w14:paraId="58BD07D7" w14:textId="77777777" w:rsidR="0034417F" w:rsidRDefault="0034417F" w:rsidP="0034417F">
      <w:pPr>
        <w:contextualSpacing/>
        <w:rPr>
          <w:rFonts w:ascii="Arial" w:hAnsi="Arial" w:cs="Arial"/>
          <w:color w:val="000000"/>
          <w:sz w:val="20"/>
          <w:szCs w:val="20"/>
          <w:shd w:val="clear" w:color="auto" w:fill="FFFFFF"/>
        </w:rPr>
      </w:pPr>
    </w:p>
    <w:p w14:paraId="1903034C" w14:textId="77777777" w:rsidR="0034417F" w:rsidRPr="005147C4" w:rsidRDefault="0034417F" w:rsidP="0034417F">
      <w:pPr>
        <w:contextualSpacing/>
        <w:rPr>
          <w:rFonts w:ascii="Arial" w:hAnsi="Arial" w:cs="Arial"/>
          <w:b/>
          <w:color w:val="000000"/>
          <w:sz w:val="20"/>
          <w:szCs w:val="20"/>
          <w:shd w:val="clear" w:color="auto" w:fill="FFFFFF"/>
        </w:rPr>
      </w:pPr>
      <w:r w:rsidRPr="005147C4">
        <w:rPr>
          <w:rFonts w:ascii="Arial" w:hAnsi="Arial" w:cs="Arial"/>
          <w:b/>
          <w:color w:val="000000"/>
          <w:sz w:val="20"/>
          <w:szCs w:val="20"/>
          <w:shd w:val="clear" w:color="auto" w:fill="FFFFFF"/>
        </w:rPr>
        <w:t>Education:</w:t>
      </w:r>
    </w:p>
    <w:p w14:paraId="23A2416C" w14:textId="77777777" w:rsidR="0034417F" w:rsidRDefault="0034417F" w:rsidP="0034417F">
      <w:pPr>
        <w:contextualSpacing/>
        <w:rPr>
          <w:rFonts w:ascii="Arial" w:hAnsi="Arial" w:cs="Arial"/>
          <w:color w:val="000000"/>
          <w:sz w:val="20"/>
          <w:szCs w:val="20"/>
          <w:shd w:val="clear" w:color="auto" w:fill="FFFFFF"/>
        </w:rPr>
      </w:pPr>
      <w:r>
        <w:rPr>
          <w:rFonts w:ascii="Arial" w:hAnsi="Arial" w:cs="Arial"/>
          <w:color w:val="000000"/>
          <w:sz w:val="20"/>
          <w:szCs w:val="20"/>
          <w:shd w:val="clear" w:color="auto" w:fill="FFFFFF"/>
        </w:rPr>
        <w:t>University of Tennessee Health Science Center, Memphis, TN</w:t>
      </w:r>
    </w:p>
    <w:p w14:paraId="22B4894E" w14:textId="77777777" w:rsidR="0034417F" w:rsidRDefault="0034417F" w:rsidP="0034417F">
      <w:pPr>
        <w:contextualSpacing/>
        <w:rPr>
          <w:rFonts w:ascii="Arial" w:hAnsi="Arial" w:cs="Arial"/>
          <w:color w:val="000000"/>
          <w:sz w:val="20"/>
          <w:szCs w:val="20"/>
          <w:shd w:val="clear" w:color="auto" w:fill="FFFFFF"/>
        </w:rPr>
      </w:pPr>
      <w:r>
        <w:rPr>
          <w:rFonts w:ascii="Arial" w:hAnsi="Arial" w:cs="Arial"/>
          <w:color w:val="000000"/>
          <w:sz w:val="20"/>
          <w:szCs w:val="20"/>
          <w:shd w:val="clear" w:color="auto" w:fill="FFFFFF"/>
        </w:rPr>
        <w:tab/>
        <w:t>Doctor of Medicine (2007-11)</w:t>
      </w:r>
    </w:p>
    <w:p w14:paraId="03042A3D" w14:textId="77777777" w:rsidR="0034417F" w:rsidRDefault="0034417F" w:rsidP="0034417F">
      <w:pPr>
        <w:contextualSpacing/>
        <w:rPr>
          <w:rFonts w:ascii="Arial" w:hAnsi="Arial" w:cs="Arial"/>
          <w:color w:val="000000"/>
          <w:sz w:val="20"/>
          <w:szCs w:val="20"/>
          <w:shd w:val="clear" w:color="auto" w:fill="FFFFFF"/>
        </w:rPr>
      </w:pPr>
    </w:p>
    <w:p w14:paraId="51D522C7" w14:textId="77777777" w:rsidR="0034417F" w:rsidRDefault="0034417F" w:rsidP="0034417F">
      <w:pPr>
        <w:contextualSpacing/>
        <w:rPr>
          <w:rFonts w:ascii="Arial" w:hAnsi="Arial" w:cs="Arial"/>
          <w:color w:val="000000"/>
          <w:sz w:val="20"/>
          <w:szCs w:val="20"/>
          <w:shd w:val="clear" w:color="auto" w:fill="FFFFFF"/>
        </w:rPr>
      </w:pPr>
      <w:r>
        <w:rPr>
          <w:rFonts w:ascii="Arial" w:hAnsi="Arial" w:cs="Arial"/>
          <w:color w:val="000000"/>
          <w:sz w:val="20"/>
          <w:szCs w:val="20"/>
          <w:shd w:val="clear" w:color="auto" w:fill="FFFFFF"/>
        </w:rPr>
        <w:t>University of Memphis, Memphis, TN</w:t>
      </w:r>
    </w:p>
    <w:p w14:paraId="78A4041C" w14:textId="77777777" w:rsidR="0034417F" w:rsidRDefault="0034417F" w:rsidP="0034417F">
      <w:pPr>
        <w:contextualSpacing/>
        <w:rPr>
          <w:rFonts w:ascii="Arial" w:hAnsi="Arial" w:cs="Arial"/>
          <w:color w:val="000000"/>
          <w:sz w:val="20"/>
          <w:szCs w:val="20"/>
          <w:shd w:val="clear" w:color="auto" w:fill="FFFFFF"/>
        </w:rPr>
      </w:pPr>
      <w:r>
        <w:rPr>
          <w:rFonts w:ascii="Arial" w:hAnsi="Arial" w:cs="Arial"/>
          <w:color w:val="000000"/>
          <w:sz w:val="20"/>
          <w:szCs w:val="20"/>
          <w:shd w:val="clear" w:color="auto" w:fill="FFFFFF"/>
        </w:rPr>
        <w:tab/>
        <w:t>Bachelor of Arts in Anthropology</w:t>
      </w:r>
    </w:p>
    <w:p w14:paraId="473E9285" w14:textId="77777777" w:rsidR="0034417F" w:rsidRDefault="0034417F" w:rsidP="0034417F">
      <w:pPr>
        <w:contextualSpacing/>
        <w:rPr>
          <w:rFonts w:ascii="Arial" w:hAnsi="Arial" w:cs="Arial"/>
          <w:color w:val="000000"/>
          <w:sz w:val="20"/>
          <w:szCs w:val="20"/>
          <w:shd w:val="clear" w:color="auto" w:fill="FFFFFF"/>
        </w:rPr>
      </w:pPr>
      <w:r>
        <w:rPr>
          <w:rFonts w:ascii="Arial" w:hAnsi="Arial" w:cs="Arial"/>
          <w:color w:val="000000"/>
          <w:sz w:val="20"/>
          <w:szCs w:val="20"/>
          <w:shd w:val="clear" w:color="auto" w:fill="FFFFFF"/>
        </w:rPr>
        <w:tab/>
        <w:t>Pre-Med</w:t>
      </w:r>
    </w:p>
    <w:p w14:paraId="4687C4F8" w14:textId="77777777" w:rsidR="0034417F" w:rsidRDefault="0034417F" w:rsidP="0034417F">
      <w:pPr>
        <w:contextualSpacing/>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p>
    <w:p w14:paraId="619C30F6" w14:textId="77777777" w:rsidR="0034417F" w:rsidRPr="005147C4" w:rsidRDefault="0034417F" w:rsidP="0034417F">
      <w:pPr>
        <w:contextualSpacing/>
        <w:rPr>
          <w:rFonts w:ascii="Arial" w:hAnsi="Arial" w:cs="Arial"/>
          <w:b/>
          <w:color w:val="000000"/>
          <w:sz w:val="20"/>
          <w:szCs w:val="20"/>
          <w:shd w:val="clear" w:color="auto" w:fill="FFFFFF"/>
        </w:rPr>
      </w:pPr>
      <w:r w:rsidRPr="005147C4">
        <w:rPr>
          <w:rFonts w:ascii="Arial" w:hAnsi="Arial" w:cs="Arial"/>
          <w:b/>
          <w:color w:val="000000"/>
          <w:sz w:val="20"/>
          <w:szCs w:val="20"/>
          <w:shd w:val="clear" w:color="auto" w:fill="FFFFFF"/>
        </w:rPr>
        <w:t>Residency:</w:t>
      </w:r>
    </w:p>
    <w:p w14:paraId="400F4986" w14:textId="77777777" w:rsidR="0034417F" w:rsidRDefault="0034417F" w:rsidP="0034417F">
      <w:pPr>
        <w:contextualSpacing/>
        <w:rPr>
          <w:rFonts w:ascii="Arial" w:hAnsi="Arial" w:cs="Arial"/>
          <w:color w:val="000000"/>
          <w:sz w:val="20"/>
          <w:szCs w:val="20"/>
          <w:shd w:val="clear" w:color="auto" w:fill="FFFFFF"/>
        </w:rPr>
      </w:pPr>
      <w:r>
        <w:rPr>
          <w:rFonts w:ascii="Arial" w:hAnsi="Arial" w:cs="Arial"/>
          <w:color w:val="000000"/>
          <w:sz w:val="20"/>
          <w:szCs w:val="20"/>
          <w:shd w:val="clear" w:color="auto" w:fill="FFFFFF"/>
        </w:rPr>
        <w:t>University of Tennessee Health Science Center, Memphis, TN</w:t>
      </w:r>
    </w:p>
    <w:p w14:paraId="258472B2" w14:textId="77777777" w:rsidR="0034417F" w:rsidRDefault="0034417F" w:rsidP="0034417F">
      <w:pPr>
        <w:contextualSpacing/>
        <w:rPr>
          <w:rFonts w:ascii="Arial" w:hAnsi="Arial" w:cs="Arial"/>
          <w:color w:val="000000"/>
          <w:sz w:val="20"/>
          <w:szCs w:val="20"/>
          <w:shd w:val="clear" w:color="auto" w:fill="FFFFFF"/>
        </w:rPr>
      </w:pPr>
      <w:r>
        <w:rPr>
          <w:rFonts w:ascii="Arial" w:hAnsi="Arial" w:cs="Arial"/>
          <w:color w:val="000000"/>
          <w:sz w:val="20"/>
          <w:szCs w:val="20"/>
          <w:shd w:val="clear" w:color="auto" w:fill="FFFFFF"/>
        </w:rPr>
        <w:tab/>
        <w:t>Internal Medicine (2012-15)</w:t>
      </w:r>
    </w:p>
    <w:p w14:paraId="6530E869" w14:textId="77777777" w:rsidR="0034417F" w:rsidRDefault="0034417F" w:rsidP="0034417F">
      <w:pPr>
        <w:contextualSpacing/>
        <w:rPr>
          <w:rFonts w:ascii="Arial" w:hAnsi="Arial" w:cs="Arial"/>
          <w:color w:val="000000"/>
          <w:sz w:val="20"/>
          <w:szCs w:val="20"/>
          <w:shd w:val="clear" w:color="auto" w:fill="FFFFFF"/>
        </w:rPr>
      </w:pPr>
    </w:p>
    <w:p w14:paraId="2050E481" w14:textId="77777777" w:rsidR="0034417F" w:rsidRDefault="0034417F" w:rsidP="0034417F">
      <w:pPr>
        <w:contextualSpacing/>
        <w:rPr>
          <w:rFonts w:ascii="Arial" w:hAnsi="Arial" w:cs="Arial"/>
          <w:b/>
          <w:color w:val="000000"/>
          <w:sz w:val="20"/>
          <w:szCs w:val="20"/>
          <w:shd w:val="clear" w:color="auto" w:fill="FFFFFF"/>
        </w:rPr>
      </w:pPr>
      <w:r>
        <w:rPr>
          <w:rFonts w:ascii="Arial" w:hAnsi="Arial" w:cs="Arial"/>
          <w:b/>
          <w:color w:val="000000"/>
          <w:sz w:val="20"/>
          <w:szCs w:val="20"/>
          <w:shd w:val="clear" w:color="auto" w:fill="FFFFFF"/>
        </w:rPr>
        <w:t>Fellowship:</w:t>
      </w:r>
    </w:p>
    <w:p w14:paraId="5A5AF2F7" w14:textId="77777777" w:rsidR="0034417F" w:rsidRDefault="0034417F" w:rsidP="0034417F">
      <w:pPr>
        <w:contextualSpacing/>
        <w:rPr>
          <w:rFonts w:ascii="Arial" w:hAnsi="Arial" w:cs="Arial"/>
          <w:color w:val="000000"/>
          <w:sz w:val="20"/>
          <w:szCs w:val="20"/>
          <w:shd w:val="clear" w:color="auto" w:fill="FFFFFF"/>
        </w:rPr>
      </w:pPr>
      <w:r>
        <w:rPr>
          <w:rFonts w:ascii="Arial" w:hAnsi="Arial" w:cs="Arial"/>
          <w:color w:val="000000"/>
          <w:sz w:val="20"/>
          <w:szCs w:val="20"/>
          <w:shd w:val="clear" w:color="auto" w:fill="FFFFFF"/>
        </w:rPr>
        <w:t>University of Tennessee Health Science Center, Memphis, TN</w:t>
      </w:r>
    </w:p>
    <w:p w14:paraId="68C3FF10" w14:textId="10CB07D0" w:rsidR="002F70C1" w:rsidRPr="0033188C" w:rsidRDefault="0034417F" w:rsidP="0034417F">
      <w:pPr>
        <w:contextualSpacing/>
        <w:rPr>
          <w:b/>
        </w:rPr>
      </w:pPr>
      <w:r>
        <w:rPr>
          <w:rFonts w:ascii="Arial" w:hAnsi="Arial" w:cs="Arial"/>
          <w:color w:val="000000"/>
          <w:sz w:val="20"/>
          <w:szCs w:val="20"/>
          <w:shd w:val="clear" w:color="auto" w:fill="FFFFFF"/>
        </w:rPr>
        <w:tab/>
        <w:t>Rheumatology (2015-17)</w:t>
      </w:r>
    </w:p>
    <w:sectPr w:rsidR="002F70C1" w:rsidRPr="0033188C" w:rsidSect="00A31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10"/>
    <w:rsid w:val="0013292A"/>
    <w:rsid w:val="001F3B3D"/>
    <w:rsid w:val="002F70C1"/>
    <w:rsid w:val="00302392"/>
    <w:rsid w:val="0033188C"/>
    <w:rsid w:val="0034417F"/>
    <w:rsid w:val="00347210"/>
    <w:rsid w:val="003A69F3"/>
    <w:rsid w:val="003C0B4E"/>
    <w:rsid w:val="00410A95"/>
    <w:rsid w:val="005D671E"/>
    <w:rsid w:val="0062153F"/>
    <w:rsid w:val="00642814"/>
    <w:rsid w:val="006D0ADC"/>
    <w:rsid w:val="007E42A7"/>
    <w:rsid w:val="00911389"/>
    <w:rsid w:val="009E02E9"/>
    <w:rsid w:val="00A31935"/>
    <w:rsid w:val="00A4630C"/>
    <w:rsid w:val="00A76B1F"/>
    <w:rsid w:val="00AF3EAC"/>
    <w:rsid w:val="00B8422C"/>
    <w:rsid w:val="00B865D5"/>
    <w:rsid w:val="00B86BA8"/>
    <w:rsid w:val="00C561E7"/>
    <w:rsid w:val="00C6218C"/>
    <w:rsid w:val="00C64CF6"/>
    <w:rsid w:val="00D12F08"/>
    <w:rsid w:val="00DB1BA3"/>
    <w:rsid w:val="00E735FF"/>
    <w:rsid w:val="00ED1A13"/>
    <w:rsid w:val="00ED563E"/>
    <w:rsid w:val="00FA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C9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866220">
      <w:bodyDiv w:val="1"/>
      <w:marLeft w:val="0"/>
      <w:marRight w:val="0"/>
      <w:marTop w:val="0"/>
      <w:marBottom w:val="0"/>
      <w:divBdr>
        <w:top w:val="none" w:sz="0" w:space="0" w:color="auto"/>
        <w:left w:val="none" w:sz="0" w:space="0" w:color="auto"/>
        <w:bottom w:val="none" w:sz="0" w:space="0" w:color="auto"/>
        <w:right w:val="none" w:sz="0" w:space="0" w:color="auto"/>
      </w:divBdr>
    </w:div>
    <w:div w:id="1467889029">
      <w:bodyDiv w:val="1"/>
      <w:marLeft w:val="0"/>
      <w:marRight w:val="0"/>
      <w:marTop w:val="0"/>
      <w:marBottom w:val="0"/>
      <w:divBdr>
        <w:top w:val="none" w:sz="0" w:space="0" w:color="auto"/>
        <w:left w:val="none" w:sz="0" w:space="0" w:color="auto"/>
        <w:bottom w:val="none" w:sz="0" w:space="0" w:color="auto"/>
        <w:right w:val="none" w:sz="0" w:space="0" w:color="auto"/>
      </w:divBdr>
    </w:div>
    <w:div w:id="1708217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9B5E3E-2FE9-E14D-BE51-8C95840F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443</Words>
  <Characters>2527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Bowles</dc:creator>
  <cp:keywords/>
  <dc:description/>
  <cp:lastModifiedBy>Microsoft Office User</cp:lastModifiedBy>
  <cp:revision>2</cp:revision>
  <dcterms:created xsi:type="dcterms:W3CDTF">2018-06-15T00:17:00Z</dcterms:created>
  <dcterms:modified xsi:type="dcterms:W3CDTF">2018-06-15T00:17:00Z</dcterms:modified>
</cp:coreProperties>
</file>